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83" w:rsidRPr="00D13EFC" w:rsidRDefault="00D13EFC" w:rsidP="00D13EFC">
      <w:pPr>
        <w:pStyle w:val="Subtitle"/>
        <w:tabs>
          <w:tab w:val="clear" w:pos="360"/>
          <w:tab w:val="clear" w:pos="720"/>
          <w:tab w:val="clear" w:pos="1080"/>
          <w:tab w:val="clear" w:pos="1440"/>
          <w:tab w:val="clear" w:pos="1800"/>
          <w:tab w:val="clear" w:pos="2160"/>
          <w:tab w:val="clear" w:pos="2520"/>
          <w:tab w:val="clear" w:pos="2880"/>
          <w:tab w:val="clear" w:pos="3240"/>
          <w:tab w:val="clear" w:pos="3600"/>
        </w:tabs>
        <w:spacing w:before="120"/>
        <w:ind w:left="0" w:firstLine="0"/>
        <w:rPr>
          <w:rFonts w:cs="Arial"/>
          <w:spacing w:val="0"/>
          <w:sz w:val="20"/>
        </w:rPr>
      </w:pPr>
      <w:r>
        <w:rPr>
          <w:rFonts w:cs="Arial"/>
          <w:spacing w:val="0"/>
          <w:sz w:val="20"/>
        </w:rPr>
        <w:t>SECTION 01 31 00</w:t>
      </w:r>
    </w:p>
    <w:p w:rsidR="00DA0D83" w:rsidRPr="00D13EFC" w:rsidRDefault="00DA0D83" w:rsidP="00D13EFC">
      <w:pPr>
        <w:suppressAutoHyphens/>
        <w:spacing w:before="120"/>
        <w:jc w:val="center"/>
        <w:outlineLvl w:val="0"/>
        <w:rPr>
          <w:rFonts w:ascii="Arial" w:hAnsi="Arial" w:cs="Arial"/>
          <w:b/>
          <w:sz w:val="20"/>
        </w:rPr>
      </w:pPr>
      <w:r w:rsidRPr="00D13EFC">
        <w:rPr>
          <w:rFonts w:ascii="Arial" w:hAnsi="Arial" w:cs="Arial"/>
          <w:b/>
          <w:sz w:val="20"/>
        </w:rPr>
        <w:t xml:space="preserve">PROJECT </w:t>
      </w:r>
      <w:r w:rsidR="004252EC">
        <w:rPr>
          <w:rFonts w:ascii="Arial" w:hAnsi="Arial" w:cs="Arial"/>
          <w:b/>
          <w:sz w:val="20"/>
        </w:rPr>
        <w:t xml:space="preserve">MANAGEMENT AND </w:t>
      </w:r>
      <w:r w:rsidRPr="00D13EFC">
        <w:rPr>
          <w:rFonts w:ascii="Arial" w:hAnsi="Arial" w:cs="Arial"/>
          <w:b/>
          <w:sz w:val="20"/>
        </w:rPr>
        <w:t>COORDINATION</w:t>
      </w:r>
    </w:p>
    <w:p w:rsidR="00DA0D83" w:rsidRPr="00D13EFC" w:rsidRDefault="00DA0D83" w:rsidP="00D13EFC">
      <w:pPr>
        <w:suppressAutoHyphens/>
        <w:spacing w:before="120"/>
        <w:jc w:val="both"/>
        <w:rPr>
          <w:rFonts w:ascii="Arial" w:hAnsi="Arial" w:cs="Arial"/>
          <w:b/>
          <w:sz w:val="20"/>
        </w:rPr>
      </w:pPr>
    </w:p>
    <w:p w:rsidR="008C76A4" w:rsidRPr="00D13EFC" w:rsidRDefault="0072215B" w:rsidP="0072215B">
      <w:pPr>
        <w:suppressAutoHyphens/>
        <w:jc w:val="both"/>
        <w:rPr>
          <w:rFonts w:ascii="Arial" w:hAnsi="Arial" w:cs="Arial"/>
          <w:spacing w:val="-2"/>
          <w:sz w:val="20"/>
        </w:rPr>
      </w:pPr>
      <w:r>
        <w:rPr>
          <w:rFonts w:ascii="Arial" w:hAnsi="Arial" w:cs="Arial"/>
          <w:spacing w:val="-2"/>
          <w:sz w:val="20"/>
        </w:rPr>
        <w:t xml:space="preserve">PART 1 - </w:t>
      </w:r>
      <w:r w:rsidR="00DA0D83" w:rsidRPr="0072215B">
        <w:rPr>
          <w:rFonts w:ascii="Arial" w:hAnsi="Arial" w:cs="Arial"/>
          <w:spacing w:val="-2"/>
          <w:sz w:val="20"/>
        </w:rPr>
        <w:t>GENERA</w:t>
      </w:r>
      <w:r w:rsidRPr="0072215B">
        <w:rPr>
          <w:rFonts w:ascii="Arial" w:hAnsi="Arial" w:cs="Arial"/>
          <w:spacing w:val="-2"/>
          <w:sz w:val="20"/>
        </w:rPr>
        <w:t>L</w:t>
      </w:r>
    </w:p>
    <w:p w:rsidR="008C76A4" w:rsidRPr="00D13EFC" w:rsidRDefault="008C76A4" w:rsidP="00D13EFC">
      <w:pPr>
        <w:suppressAutoHyphens/>
        <w:jc w:val="both"/>
        <w:rPr>
          <w:rFonts w:ascii="Arial" w:hAnsi="Arial" w:cs="Arial"/>
          <w:spacing w:val="-2"/>
          <w:sz w:val="20"/>
        </w:rPr>
      </w:pPr>
    </w:p>
    <w:p w:rsidR="00DA0D83" w:rsidRPr="00D13EFC" w:rsidRDefault="00D41937" w:rsidP="00D41937">
      <w:pPr>
        <w:suppressAutoHyphens/>
        <w:jc w:val="both"/>
        <w:rPr>
          <w:rFonts w:ascii="Arial" w:hAnsi="Arial" w:cs="Arial"/>
          <w:spacing w:val="-2"/>
          <w:sz w:val="20"/>
        </w:rPr>
      </w:pPr>
      <w:r>
        <w:rPr>
          <w:rFonts w:ascii="Arial" w:hAnsi="Arial" w:cs="Arial"/>
          <w:spacing w:val="-2"/>
          <w:sz w:val="20"/>
        </w:rPr>
        <w:t>1.01</w:t>
      </w:r>
      <w:r>
        <w:rPr>
          <w:rFonts w:ascii="Arial" w:hAnsi="Arial" w:cs="Arial"/>
          <w:spacing w:val="-2"/>
          <w:sz w:val="20"/>
        </w:rPr>
        <w:tab/>
      </w:r>
      <w:r w:rsidR="009D3544">
        <w:rPr>
          <w:rFonts w:ascii="Arial" w:hAnsi="Arial" w:cs="Arial"/>
          <w:spacing w:val="-2"/>
          <w:sz w:val="20"/>
        </w:rPr>
        <w:t xml:space="preserve">MULTIPLE </w:t>
      </w:r>
      <w:r w:rsidR="00384396" w:rsidRPr="00D13EFC">
        <w:rPr>
          <w:rFonts w:ascii="Arial" w:hAnsi="Arial" w:cs="Arial"/>
          <w:spacing w:val="-2"/>
          <w:sz w:val="20"/>
        </w:rPr>
        <w:t xml:space="preserve">CONTRACTOR </w:t>
      </w:r>
      <w:r w:rsidR="00DA0D83" w:rsidRPr="00D13EFC">
        <w:rPr>
          <w:rFonts w:ascii="Arial" w:hAnsi="Arial" w:cs="Arial"/>
          <w:spacing w:val="-2"/>
          <w:sz w:val="20"/>
        </w:rPr>
        <w:t>COORDINATION</w:t>
      </w:r>
    </w:p>
    <w:p w:rsidR="00907D8A" w:rsidRPr="00D13EFC" w:rsidRDefault="00907D8A" w:rsidP="00D13EFC">
      <w:pPr>
        <w:suppressAutoHyphens/>
        <w:ind w:left="360"/>
        <w:jc w:val="both"/>
        <w:rPr>
          <w:rFonts w:ascii="Arial" w:hAnsi="Arial" w:cs="Arial"/>
          <w:spacing w:val="-2"/>
          <w:sz w:val="20"/>
        </w:rPr>
      </w:pPr>
    </w:p>
    <w:p w:rsidR="00FA7D86" w:rsidRPr="00D13EFC" w:rsidRDefault="00FA7D86" w:rsidP="00D41937">
      <w:pPr>
        <w:numPr>
          <w:ilvl w:val="0"/>
          <w:numId w:val="1"/>
        </w:numPr>
        <w:suppressAutoHyphens/>
        <w:jc w:val="both"/>
        <w:rPr>
          <w:rFonts w:ascii="Arial" w:hAnsi="Arial" w:cs="Arial"/>
          <w:spacing w:val="-2"/>
          <w:sz w:val="20"/>
        </w:rPr>
      </w:pPr>
      <w:r w:rsidRPr="00D13EFC">
        <w:rPr>
          <w:rFonts w:ascii="Arial" w:hAnsi="Arial" w:cs="Arial"/>
          <w:spacing w:val="-2"/>
          <w:sz w:val="20"/>
        </w:rPr>
        <w:t xml:space="preserve">The </w:t>
      </w:r>
      <w:r w:rsidR="003C5FE4" w:rsidRPr="00D13EFC">
        <w:rPr>
          <w:rFonts w:ascii="Arial" w:hAnsi="Arial" w:cs="Arial"/>
          <w:spacing w:val="-2"/>
          <w:sz w:val="20"/>
        </w:rPr>
        <w:t xml:space="preserve">Lead Prime </w:t>
      </w:r>
      <w:r w:rsidRPr="00D13EFC">
        <w:rPr>
          <w:rFonts w:ascii="Arial" w:hAnsi="Arial" w:cs="Arial"/>
          <w:spacing w:val="-2"/>
          <w:sz w:val="20"/>
        </w:rPr>
        <w:t xml:space="preserve">Contractor shall coordinate all work on the project with </w:t>
      </w:r>
      <w:r w:rsidR="00375F0D" w:rsidRPr="00D13EFC">
        <w:rPr>
          <w:rFonts w:ascii="Arial" w:hAnsi="Arial" w:cs="Arial"/>
          <w:spacing w:val="-2"/>
          <w:sz w:val="20"/>
        </w:rPr>
        <w:t xml:space="preserve">and by </w:t>
      </w:r>
      <w:r w:rsidRPr="00D13EFC">
        <w:rPr>
          <w:rFonts w:ascii="Arial" w:hAnsi="Arial" w:cs="Arial"/>
          <w:spacing w:val="-2"/>
          <w:sz w:val="20"/>
        </w:rPr>
        <w:t>the other Separate Prime Contractors.</w:t>
      </w:r>
      <w:r w:rsidR="00FE09E1" w:rsidRPr="00D13EFC">
        <w:rPr>
          <w:rFonts w:ascii="Arial" w:hAnsi="Arial" w:cs="Arial"/>
          <w:spacing w:val="-2"/>
          <w:sz w:val="20"/>
        </w:rPr>
        <w:t xml:space="preserve">  </w:t>
      </w:r>
    </w:p>
    <w:p w:rsidR="00FA7D86" w:rsidRPr="00D13EFC" w:rsidRDefault="00FA7D86" w:rsidP="00D13EFC">
      <w:pPr>
        <w:suppressAutoHyphens/>
        <w:ind w:left="720"/>
        <w:jc w:val="both"/>
        <w:rPr>
          <w:rFonts w:ascii="Arial" w:hAnsi="Arial" w:cs="Arial"/>
          <w:spacing w:val="-2"/>
          <w:sz w:val="20"/>
        </w:rPr>
      </w:pPr>
      <w:r w:rsidRPr="00D13EFC">
        <w:rPr>
          <w:rFonts w:ascii="Arial" w:hAnsi="Arial" w:cs="Arial"/>
          <w:spacing w:val="-2"/>
          <w:sz w:val="20"/>
        </w:rPr>
        <w:t xml:space="preserve">  </w:t>
      </w:r>
    </w:p>
    <w:p w:rsidR="00384396" w:rsidRPr="00D13EFC" w:rsidRDefault="00384396" w:rsidP="00D41937">
      <w:pPr>
        <w:numPr>
          <w:ilvl w:val="0"/>
          <w:numId w:val="2"/>
        </w:numPr>
        <w:suppressAutoHyphens/>
        <w:jc w:val="both"/>
        <w:rPr>
          <w:rFonts w:ascii="Arial" w:hAnsi="Arial" w:cs="Arial"/>
          <w:spacing w:val="-2"/>
          <w:sz w:val="20"/>
        </w:rPr>
      </w:pPr>
      <w:r w:rsidRPr="00D13EFC">
        <w:rPr>
          <w:rFonts w:ascii="Arial" w:hAnsi="Arial" w:cs="Arial"/>
          <w:spacing w:val="-2"/>
          <w:sz w:val="20"/>
        </w:rPr>
        <w:t xml:space="preserve">The </w:t>
      </w:r>
      <w:r w:rsidR="003C5FE4" w:rsidRPr="00D13EFC">
        <w:rPr>
          <w:rFonts w:ascii="Arial" w:hAnsi="Arial" w:cs="Arial"/>
          <w:spacing w:val="-2"/>
          <w:sz w:val="20"/>
        </w:rPr>
        <w:t>Lead Prime</w:t>
      </w:r>
      <w:r w:rsidR="00FE09E1" w:rsidRPr="00D13EFC">
        <w:rPr>
          <w:rFonts w:ascii="Arial" w:hAnsi="Arial" w:cs="Arial"/>
          <w:spacing w:val="-2"/>
          <w:sz w:val="20"/>
        </w:rPr>
        <w:t xml:space="preserve"> </w:t>
      </w:r>
      <w:r w:rsidRPr="00D13EFC">
        <w:rPr>
          <w:rFonts w:ascii="Arial" w:hAnsi="Arial" w:cs="Arial"/>
          <w:spacing w:val="-2"/>
          <w:sz w:val="20"/>
        </w:rPr>
        <w:t xml:space="preserve">Contractor shall coordinate construction </w:t>
      </w:r>
      <w:r w:rsidR="00FA7D86" w:rsidRPr="00D13EFC">
        <w:rPr>
          <w:rFonts w:ascii="Arial" w:hAnsi="Arial" w:cs="Arial"/>
          <w:spacing w:val="-2"/>
          <w:sz w:val="20"/>
        </w:rPr>
        <w:t>operations that are dependent upon each other for proper installation, connection, and operation</w:t>
      </w:r>
      <w:r w:rsidRPr="00D13EFC">
        <w:rPr>
          <w:rFonts w:ascii="Arial" w:hAnsi="Arial" w:cs="Arial"/>
          <w:spacing w:val="-2"/>
          <w:sz w:val="20"/>
        </w:rPr>
        <w:t xml:space="preserve"> to </w:t>
      </w:r>
      <w:r w:rsidR="00FA7D86" w:rsidRPr="00D13EFC">
        <w:rPr>
          <w:rFonts w:ascii="Arial" w:hAnsi="Arial" w:cs="Arial"/>
          <w:spacing w:val="-2"/>
          <w:sz w:val="20"/>
        </w:rPr>
        <w:t>en</w:t>
      </w:r>
      <w:r w:rsidRPr="00D13EFC">
        <w:rPr>
          <w:rFonts w:ascii="Arial" w:hAnsi="Arial" w:cs="Arial"/>
          <w:spacing w:val="-2"/>
          <w:sz w:val="20"/>
        </w:rPr>
        <w:t xml:space="preserve">sure efficient and orderly installation of each </w:t>
      </w:r>
      <w:r w:rsidR="00FA7D86" w:rsidRPr="00D13EFC">
        <w:rPr>
          <w:rFonts w:ascii="Arial" w:hAnsi="Arial" w:cs="Arial"/>
          <w:spacing w:val="-2"/>
          <w:sz w:val="20"/>
        </w:rPr>
        <w:t xml:space="preserve">and all </w:t>
      </w:r>
      <w:r w:rsidRPr="00D13EFC">
        <w:rPr>
          <w:rFonts w:ascii="Arial" w:hAnsi="Arial" w:cs="Arial"/>
          <w:spacing w:val="-2"/>
          <w:sz w:val="20"/>
        </w:rPr>
        <w:t>part</w:t>
      </w:r>
      <w:r w:rsidR="00FA7D86" w:rsidRPr="00D13EFC">
        <w:rPr>
          <w:rFonts w:ascii="Arial" w:hAnsi="Arial" w:cs="Arial"/>
          <w:spacing w:val="-2"/>
          <w:sz w:val="20"/>
        </w:rPr>
        <w:t>s</w:t>
      </w:r>
      <w:r w:rsidRPr="00D13EFC">
        <w:rPr>
          <w:rFonts w:ascii="Arial" w:hAnsi="Arial" w:cs="Arial"/>
          <w:spacing w:val="-2"/>
          <w:sz w:val="20"/>
        </w:rPr>
        <w:t xml:space="preserve"> of the work.  </w:t>
      </w:r>
      <w:r w:rsidR="00FA7D86" w:rsidRPr="00D13EFC">
        <w:rPr>
          <w:rFonts w:ascii="Arial" w:hAnsi="Arial" w:cs="Arial"/>
          <w:spacing w:val="-2"/>
          <w:sz w:val="20"/>
        </w:rPr>
        <w:t>W</w:t>
      </w:r>
      <w:r w:rsidRPr="00D13EFC">
        <w:rPr>
          <w:rFonts w:ascii="Arial" w:hAnsi="Arial" w:cs="Arial"/>
          <w:spacing w:val="-2"/>
          <w:sz w:val="20"/>
        </w:rPr>
        <w:t xml:space="preserve">here installation of one part of the work is dependent on installation of other </w:t>
      </w:r>
      <w:r w:rsidR="00FA7D86" w:rsidRPr="00D13EFC">
        <w:rPr>
          <w:rFonts w:ascii="Arial" w:hAnsi="Arial" w:cs="Arial"/>
          <w:spacing w:val="-2"/>
          <w:sz w:val="20"/>
        </w:rPr>
        <w:t xml:space="preserve">work or </w:t>
      </w:r>
      <w:r w:rsidRPr="00D13EFC">
        <w:rPr>
          <w:rFonts w:ascii="Arial" w:hAnsi="Arial" w:cs="Arial"/>
          <w:spacing w:val="-2"/>
          <w:sz w:val="20"/>
        </w:rPr>
        <w:t xml:space="preserve">components, either before or after its own installation, </w:t>
      </w:r>
      <w:r w:rsidR="00FE09E1" w:rsidRPr="00D13EFC">
        <w:rPr>
          <w:rFonts w:ascii="Arial" w:hAnsi="Arial" w:cs="Arial"/>
          <w:spacing w:val="-2"/>
          <w:sz w:val="20"/>
        </w:rPr>
        <w:t xml:space="preserve">the </w:t>
      </w:r>
      <w:r w:rsidR="003C5FE4" w:rsidRPr="00D13EFC">
        <w:rPr>
          <w:rFonts w:ascii="Arial" w:hAnsi="Arial" w:cs="Arial"/>
          <w:spacing w:val="-2"/>
          <w:sz w:val="20"/>
        </w:rPr>
        <w:t>Lead Prime</w:t>
      </w:r>
      <w:r w:rsidR="00FE09E1" w:rsidRPr="00D13EFC">
        <w:rPr>
          <w:rFonts w:ascii="Arial" w:hAnsi="Arial" w:cs="Arial"/>
          <w:spacing w:val="-2"/>
          <w:sz w:val="20"/>
        </w:rPr>
        <w:t xml:space="preserve"> Contractor shall </w:t>
      </w:r>
      <w:r w:rsidRPr="00D13EFC">
        <w:rPr>
          <w:rFonts w:ascii="Arial" w:hAnsi="Arial" w:cs="Arial"/>
          <w:spacing w:val="-2"/>
          <w:sz w:val="20"/>
        </w:rPr>
        <w:t>schedule construction activities in the sequence required to obtain the best results.</w:t>
      </w:r>
    </w:p>
    <w:p w:rsidR="00384396" w:rsidRPr="00D13EFC" w:rsidRDefault="00384396" w:rsidP="00D13EFC">
      <w:pPr>
        <w:keepLines/>
        <w:suppressAutoHyphens/>
        <w:ind w:left="1080"/>
        <w:jc w:val="both"/>
        <w:rPr>
          <w:rFonts w:ascii="Arial" w:hAnsi="Arial" w:cs="Arial"/>
          <w:spacing w:val="-2"/>
          <w:sz w:val="20"/>
        </w:rPr>
      </w:pPr>
    </w:p>
    <w:p w:rsidR="00384396" w:rsidRPr="00D13EFC" w:rsidRDefault="00384396" w:rsidP="00D41937">
      <w:pPr>
        <w:keepLines/>
        <w:numPr>
          <w:ilvl w:val="0"/>
          <w:numId w:val="2"/>
        </w:numPr>
        <w:suppressAutoHyphens/>
        <w:jc w:val="both"/>
        <w:rPr>
          <w:rFonts w:ascii="Arial" w:hAnsi="Arial" w:cs="Arial"/>
          <w:spacing w:val="-2"/>
          <w:sz w:val="20"/>
        </w:rPr>
      </w:pPr>
      <w:r w:rsidRPr="00D13EFC">
        <w:rPr>
          <w:rFonts w:ascii="Arial" w:hAnsi="Arial" w:cs="Arial"/>
          <w:spacing w:val="-2"/>
          <w:sz w:val="20"/>
        </w:rPr>
        <w:t xml:space="preserve">Where availability of space is limited, </w:t>
      </w:r>
      <w:r w:rsidR="00FA7D86" w:rsidRPr="00D13EFC">
        <w:rPr>
          <w:rFonts w:ascii="Arial" w:hAnsi="Arial" w:cs="Arial"/>
          <w:spacing w:val="-2"/>
          <w:sz w:val="20"/>
        </w:rPr>
        <w:t xml:space="preserve">the </w:t>
      </w:r>
      <w:r w:rsidR="003C5FE4" w:rsidRPr="00D13EFC">
        <w:rPr>
          <w:rFonts w:ascii="Arial" w:hAnsi="Arial" w:cs="Arial"/>
          <w:spacing w:val="-2"/>
          <w:sz w:val="20"/>
        </w:rPr>
        <w:t>Lead Prime</w:t>
      </w:r>
      <w:r w:rsidR="00FA7D86" w:rsidRPr="00D13EFC">
        <w:rPr>
          <w:rFonts w:ascii="Arial" w:hAnsi="Arial" w:cs="Arial"/>
          <w:spacing w:val="-2"/>
          <w:sz w:val="20"/>
        </w:rPr>
        <w:t xml:space="preserve"> Contractor shall </w:t>
      </w:r>
      <w:r w:rsidRPr="00D13EFC">
        <w:rPr>
          <w:rFonts w:ascii="Arial" w:hAnsi="Arial" w:cs="Arial"/>
          <w:spacing w:val="-2"/>
          <w:sz w:val="20"/>
        </w:rPr>
        <w:t xml:space="preserve">coordinate the installation of different </w:t>
      </w:r>
      <w:r w:rsidR="00FA7D86" w:rsidRPr="00D13EFC">
        <w:rPr>
          <w:rFonts w:ascii="Arial" w:hAnsi="Arial" w:cs="Arial"/>
          <w:spacing w:val="-2"/>
          <w:sz w:val="20"/>
        </w:rPr>
        <w:t xml:space="preserve">work and </w:t>
      </w:r>
      <w:r w:rsidRPr="00D13EFC">
        <w:rPr>
          <w:rFonts w:ascii="Arial" w:hAnsi="Arial" w:cs="Arial"/>
          <w:spacing w:val="-2"/>
          <w:sz w:val="20"/>
        </w:rPr>
        <w:t xml:space="preserve">components to assure maximum accessibility for required </w:t>
      </w:r>
      <w:r w:rsidR="00FE09E1" w:rsidRPr="00D13EFC">
        <w:rPr>
          <w:rFonts w:ascii="Arial" w:hAnsi="Arial" w:cs="Arial"/>
          <w:spacing w:val="-2"/>
          <w:sz w:val="20"/>
        </w:rPr>
        <w:t xml:space="preserve">construction or installation, and for any required </w:t>
      </w:r>
      <w:r w:rsidRPr="00D13EFC">
        <w:rPr>
          <w:rFonts w:ascii="Arial" w:hAnsi="Arial" w:cs="Arial"/>
          <w:spacing w:val="-2"/>
          <w:sz w:val="20"/>
        </w:rPr>
        <w:t>maintenance, service, and repair.</w:t>
      </w:r>
      <w:r w:rsidR="00FE09E1" w:rsidRPr="00D13EFC">
        <w:rPr>
          <w:rFonts w:ascii="Arial" w:hAnsi="Arial" w:cs="Arial"/>
          <w:spacing w:val="-2"/>
          <w:sz w:val="20"/>
        </w:rPr>
        <w:t xml:space="preserve">  The </w:t>
      </w:r>
      <w:r w:rsidR="003C5FE4" w:rsidRPr="00D13EFC">
        <w:rPr>
          <w:rFonts w:ascii="Arial" w:hAnsi="Arial" w:cs="Arial"/>
          <w:spacing w:val="-2"/>
          <w:sz w:val="20"/>
        </w:rPr>
        <w:t>Lead Prime</w:t>
      </w:r>
      <w:r w:rsidR="00FE09E1" w:rsidRPr="00D13EFC">
        <w:rPr>
          <w:rFonts w:ascii="Arial" w:hAnsi="Arial" w:cs="Arial"/>
          <w:spacing w:val="-2"/>
          <w:sz w:val="20"/>
        </w:rPr>
        <w:t xml:space="preserve"> Contractor </w:t>
      </w:r>
      <w:r w:rsidR="0099137C" w:rsidRPr="00D13EFC">
        <w:rPr>
          <w:rFonts w:ascii="Arial" w:hAnsi="Arial" w:cs="Arial"/>
          <w:spacing w:val="-2"/>
          <w:sz w:val="20"/>
        </w:rPr>
        <w:t>shall</w:t>
      </w:r>
      <w:r w:rsidR="00FE09E1" w:rsidRPr="00D13EFC">
        <w:rPr>
          <w:rFonts w:ascii="Arial" w:hAnsi="Arial" w:cs="Arial"/>
          <w:spacing w:val="-2"/>
          <w:sz w:val="20"/>
        </w:rPr>
        <w:t xml:space="preserve"> ensure </w:t>
      </w:r>
      <w:r w:rsidRPr="00D13EFC">
        <w:rPr>
          <w:rFonts w:ascii="Arial" w:hAnsi="Arial" w:cs="Arial"/>
          <w:spacing w:val="-2"/>
          <w:sz w:val="20"/>
        </w:rPr>
        <w:t>adequate provisions</w:t>
      </w:r>
      <w:r w:rsidR="00FE09E1" w:rsidRPr="00D13EFC">
        <w:rPr>
          <w:rFonts w:ascii="Arial" w:hAnsi="Arial" w:cs="Arial"/>
          <w:spacing w:val="-2"/>
          <w:sz w:val="20"/>
        </w:rPr>
        <w:t xml:space="preserve"> are made</w:t>
      </w:r>
      <w:r w:rsidRPr="00D13EFC">
        <w:rPr>
          <w:rFonts w:ascii="Arial" w:hAnsi="Arial" w:cs="Arial"/>
          <w:spacing w:val="-2"/>
          <w:sz w:val="20"/>
        </w:rPr>
        <w:t xml:space="preserve"> to accommodate items scheduled for later installation.</w:t>
      </w:r>
    </w:p>
    <w:p w:rsidR="00384396" w:rsidRPr="00D13EFC" w:rsidRDefault="00384396" w:rsidP="00D13EFC">
      <w:pPr>
        <w:suppressAutoHyphens/>
        <w:ind w:left="720"/>
        <w:jc w:val="both"/>
        <w:rPr>
          <w:rFonts w:ascii="Arial" w:hAnsi="Arial" w:cs="Arial"/>
          <w:spacing w:val="-2"/>
          <w:sz w:val="20"/>
        </w:rPr>
      </w:pPr>
    </w:p>
    <w:p w:rsidR="00384396" w:rsidRPr="00D13EFC" w:rsidRDefault="003C5FE4" w:rsidP="00D41937">
      <w:pPr>
        <w:numPr>
          <w:ilvl w:val="0"/>
          <w:numId w:val="1"/>
        </w:numPr>
        <w:suppressAutoHyphens/>
        <w:jc w:val="both"/>
        <w:rPr>
          <w:rFonts w:ascii="Arial" w:hAnsi="Arial" w:cs="Arial"/>
          <w:spacing w:val="-2"/>
          <w:sz w:val="20"/>
        </w:rPr>
      </w:pPr>
      <w:r w:rsidRPr="00D13EFC">
        <w:rPr>
          <w:rFonts w:ascii="Arial" w:hAnsi="Arial" w:cs="Arial"/>
          <w:spacing w:val="-2"/>
          <w:sz w:val="20"/>
        </w:rPr>
        <w:t>Each Separate Prime</w:t>
      </w:r>
      <w:r w:rsidR="0065545B" w:rsidRPr="00D13EFC">
        <w:rPr>
          <w:rFonts w:ascii="Arial" w:hAnsi="Arial" w:cs="Arial"/>
          <w:spacing w:val="-2"/>
          <w:sz w:val="20"/>
        </w:rPr>
        <w:t xml:space="preserve"> </w:t>
      </w:r>
      <w:r w:rsidR="003E7AFE" w:rsidRPr="00D13EFC">
        <w:rPr>
          <w:rFonts w:ascii="Arial" w:hAnsi="Arial" w:cs="Arial"/>
          <w:spacing w:val="-2"/>
          <w:sz w:val="20"/>
        </w:rPr>
        <w:t xml:space="preserve">Contractor </w:t>
      </w:r>
      <w:r w:rsidR="002264AD" w:rsidRPr="00D13EFC">
        <w:rPr>
          <w:rFonts w:ascii="Arial" w:hAnsi="Arial" w:cs="Arial"/>
          <w:spacing w:val="-2"/>
          <w:sz w:val="20"/>
        </w:rPr>
        <w:t>sha</w:t>
      </w:r>
      <w:r w:rsidRPr="00D13EFC">
        <w:rPr>
          <w:rFonts w:ascii="Arial" w:hAnsi="Arial" w:cs="Arial"/>
          <w:spacing w:val="-2"/>
          <w:sz w:val="20"/>
        </w:rPr>
        <w:t xml:space="preserve">ll be responsible for </w:t>
      </w:r>
      <w:r w:rsidR="00384396" w:rsidRPr="00D13EFC">
        <w:rPr>
          <w:rFonts w:ascii="Arial" w:hAnsi="Arial" w:cs="Arial"/>
          <w:spacing w:val="-2"/>
          <w:sz w:val="20"/>
        </w:rPr>
        <w:t>install</w:t>
      </w:r>
      <w:r w:rsidRPr="00D13EFC">
        <w:rPr>
          <w:rFonts w:ascii="Arial" w:hAnsi="Arial" w:cs="Arial"/>
          <w:spacing w:val="-2"/>
          <w:sz w:val="20"/>
        </w:rPr>
        <w:t>ing or connecting</w:t>
      </w:r>
      <w:r w:rsidR="00384396" w:rsidRPr="00D13EFC">
        <w:rPr>
          <w:rFonts w:ascii="Arial" w:hAnsi="Arial" w:cs="Arial"/>
          <w:spacing w:val="-2"/>
          <w:sz w:val="20"/>
        </w:rPr>
        <w:t xml:space="preserve"> certain items that will be furnished by other </w:t>
      </w:r>
      <w:r w:rsidR="0065545B" w:rsidRPr="00D13EFC">
        <w:rPr>
          <w:rFonts w:ascii="Arial" w:hAnsi="Arial" w:cs="Arial"/>
          <w:spacing w:val="-2"/>
          <w:sz w:val="20"/>
        </w:rPr>
        <w:t xml:space="preserve">Separate Prime </w:t>
      </w:r>
      <w:r w:rsidR="00384396" w:rsidRPr="00D13EFC">
        <w:rPr>
          <w:rFonts w:ascii="Arial" w:hAnsi="Arial" w:cs="Arial"/>
          <w:spacing w:val="-2"/>
          <w:sz w:val="20"/>
        </w:rPr>
        <w:t xml:space="preserve">contractors and bear a direct relationship to the </w:t>
      </w:r>
      <w:r w:rsidRPr="00D13EFC">
        <w:rPr>
          <w:rFonts w:ascii="Arial" w:hAnsi="Arial" w:cs="Arial"/>
          <w:spacing w:val="-2"/>
          <w:sz w:val="20"/>
        </w:rPr>
        <w:t>installing contractor’s work</w:t>
      </w:r>
      <w:r w:rsidR="00384396" w:rsidRPr="00D13EFC">
        <w:rPr>
          <w:rFonts w:ascii="Arial" w:hAnsi="Arial" w:cs="Arial"/>
          <w:spacing w:val="-2"/>
          <w:sz w:val="20"/>
        </w:rPr>
        <w:t xml:space="preserve">.  Such items of work include, but </w:t>
      </w:r>
      <w:r w:rsidR="002264AD" w:rsidRPr="00D13EFC">
        <w:rPr>
          <w:rFonts w:ascii="Arial" w:hAnsi="Arial" w:cs="Arial"/>
          <w:spacing w:val="-2"/>
          <w:sz w:val="20"/>
        </w:rPr>
        <w:t xml:space="preserve">are </w:t>
      </w:r>
      <w:r w:rsidR="00384396" w:rsidRPr="00D13EFC">
        <w:rPr>
          <w:rFonts w:ascii="Arial" w:hAnsi="Arial" w:cs="Arial"/>
          <w:spacing w:val="-2"/>
          <w:sz w:val="20"/>
        </w:rPr>
        <w:t>not limited to, thr</w:t>
      </w:r>
      <w:r w:rsidR="0065545B" w:rsidRPr="00D13EFC">
        <w:rPr>
          <w:rFonts w:ascii="Arial" w:hAnsi="Arial" w:cs="Arial"/>
          <w:spacing w:val="-2"/>
          <w:sz w:val="20"/>
        </w:rPr>
        <w:t>ough</w:t>
      </w:r>
      <w:r w:rsidR="00384396" w:rsidRPr="00D13EFC">
        <w:rPr>
          <w:rFonts w:ascii="Arial" w:hAnsi="Arial" w:cs="Arial"/>
          <w:spacing w:val="-2"/>
          <w:sz w:val="20"/>
        </w:rPr>
        <w:t xml:space="preserve">-wall louvers and grills, flashings </w:t>
      </w:r>
      <w:r w:rsidR="002264AD" w:rsidRPr="00D13EFC">
        <w:rPr>
          <w:rFonts w:ascii="Arial" w:hAnsi="Arial" w:cs="Arial"/>
          <w:spacing w:val="-2"/>
          <w:sz w:val="20"/>
        </w:rPr>
        <w:t>f</w:t>
      </w:r>
      <w:r w:rsidR="00384396" w:rsidRPr="00D13EFC">
        <w:rPr>
          <w:rFonts w:ascii="Arial" w:hAnsi="Arial" w:cs="Arial"/>
          <w:spacing w:val="-2"/>
          <w:sz w:val="20"/>
        </w:rPr>
        <w:t>o</w:t>
      </w:r>
      <w:r w:rsidR="002264AD" w:rsidRPr="00D13EFC">
        <w:rPr>
          <w:rFonts w:ascii="Arial" w:hAnsi="Arial" w:cs="Arial"/>
          <w:spacing w:val="-2"/>
          <w:sz w:val="20"/>
        </w:rPr>
        <w:t>r</w:t>
      </w:r>
      <w:r w:rsidR="00384396" w:rsidRPr="00D13EFC">
        <w:rPr>
          <w:rFonts w:ascii="Arial" w:hAnsi="Arial" w:cs="Arial"/>
          <w:spacing w:val="-2"/>
          <w:sz w:val="20"/>
        </w:rPr>
        <w:t xml:space="preserve"> floor drains, flashing </w:t>
      </w:r>
      <w:r w:rsidR="002264AD" w:rsidRPr="00D13EFC">
        <w:rPr>
          <w:rFonts w:ascii="Arial" w:hAnsi="Arial" w:cs="Arial"/>
          <w:spacing w:val="-2"/>
          <w:sz w:val="20"/>
        </w:rPr>
        <w:t>f</w:t>
      </w:r>
      <w:r w:rsidR="00384396" w:rsidRPr="00D13EFC">
        <w:rPr>
          <w:rFonts w:ascii="Arial" w:hAnsi="Arial" w:cs="Arial"/>
          <w:spacing w:val="-2"/>
          <w:sz w:val="20"/>
        </w:rPr>
        <w:t>o</w:t>
      </w:r>
      <w:r w:rsidR="002264AD" w:rsidRPr="00D13EFC">
        <w:rPr>
          <w:rFonts w:ascii="Arial" w:hAnsi="Arial" w:cs="Arial"/>
          <w:spacing w:val="-2"/>
          <w:sz w:val="20"/>
        </w:rPr>
        <w:t>r</w:t>
      </w:r>
      <w:r w:rsidR="00384396" w:rsidRPr="00D13EFC">
        <w:rPr>
          <w:rFonts w:ascii="Arial" w:hAnsi="Arial" w:cs="Arial"/>
          <w:spacing w:val="-2"/>
          <w:sz w:val="20"/>
        </w:rPr>
        <w:t xml:space="preserve"> vent pipes, access panels, </w:t>
      </w:r>
      <w:r w:rsidRPr="00D13EFC">
        <w:rPr>
          <w:rFonts w:ascii="Arial" w:hAnsi="Arial" w:cs="Arial"/>
          <w:spacing w:val="-2"/>
          <w:sz w:val="20"/>
        </w:rPr>
        <w:t xml:space="preserve">connections for electric motors and devices, </w:t>
      </w:r>
      <w:r w:rsidR="00384396" w:rsidRPr="00D13EFC">
        <w:rPr>
          <w:rFonts w:ascii="Arial" w:hAnsi="Arial" w:cs="Arial"/>
          <w:spacing w:val="-2"/>
          <w:sz w:val="20"/>
        </w:rPr>
        <w:t xml:space="preserve">and work of similar </w:t>
      </w:r>
      <w:r w:rsidR="0065545B" w:rsidRPr="00D13EFC">
        <w:rPr>
          <w:rFonts w:ascii="Arial" w:hAnsi="Arial" w:cs="Arial"/>
          <w:spacing w:val="-2"/>
          <w:sz w:val="20"/>
        </w:rPr>
        <w:t>nature</w:t>
      </w:r>
      <w:r w:rsidR="00384396" w:rsidRPr="00D13EFC">
        <w:rPr>
          <w:rFonts w:ascii="Arial" w:hAnsi="Arial" w:cs="Arial"/>
          <w:spacing w:val="-2"/>
          <w:sz w:val="20"/>
        </w:rPr>
        <w:t>.</w:t>
      </w:r>
    </w:p>
    <w:p w:rsidR="00384396" w:rsidRPr="00D13EFC" w:rsidRDefault="00384396" w:rsidP="00D13EFC">
      <w:pPr>
        <w:suppressAutoHyphens/>
        <w:ind w:left="720"/>
        <w:jc w:val="both"/>
        <w:rPr>
          <w:rFonts w:ascii="Arial" w:hAnsi="Arial" w:cs="Arial"/>
          <w:spacing w:val="-2"/>
          <w:sz w:val="20"/>
        </w:rPr>
      </w:pPr>
    </w:p>
    <w:p w:rsidR="00384396" w:rsidRPr="00D13EFC" w:rsidRDefault="00384396" w:rsidP="00D41937">
      <w:pPr>
        <w:numPr>
          <w:ilvl w:val="0"/>
          <w:numId w:val="1"/>
        </w:numPr>
        <w:suppressAutoHyphens/>
        <w:jc w:val="both"/>
        <w:rPr>
          <w:rFonts w:ascii="Arial" w:hAnsi="Arial" w:cs="Arial"/>
          <w:spacing w:val="-2"/>
          <w:sz w:val="20"/>
        </w:rPr>
      </w:pPr>
      <w:r w:rsidRPr="00D13EFC">
        <w:rPr>
          <w:rFonts w:ascii="Arial" w:hAnsi="Arial" w:cs="Arial"/>
          <w:spacing w:val="-2"/>
          <w:sz w:val="20"/>
        </w:rPr>
        <w:t xml:space="preserve">The </w:t>
      </w:r>
      <w:r w:rsidR="003C5FE4" w:rsidRPr="00D13EFC">
        <w:rPr>
          <w:rFonts w:ascii="Arial" w:hAnsi="Arial" w:cs="Arial"/>
          <w:spacing w:val="-2"/>
          <w:sz w:val="20"/>
        </w:rPr>
        <w:t xml:space="preserve">Lead Prime </w:t>
      </w:r>
      <w:r w:rsidRPr="00D13EFC">
        <w:rPr>
          <w:rFonts w:ascii="Arial" w:hAnsi="Arial" w:cs="Arial"/>
          <w:spacing w:val="-2"/>
          <w:sz w:val="20"/>
        </w:rPr>
        <w:t xml:space="preserve">Contractor shall coordinate with </w:t>
      </w:r>
      <w:r w:rsidR="0065545B" w:rsidRPr="00D13EFC">
        <w:rPr>
          <w:rFonts w:ascii="Arial" w:hAnsi="Arial" w:cs="Arial"/>
          <w:spacing w:val="-2"/>
          <w:sz w:val="20"/>
        </w:rPr>
        <w:t>e</w:t>
      </w:r>
      <w:r w:rsidRPr="00D13EFC">
        <w:rPr>
          <w:rFonts w:ascii="Arial" w:hAnsi="Arial" w:cs="Arial"/>
          <w:spacing w:val="-2"/>
          <w:sz w:val="20"/>
        </w:rPr>
        <w:t xml:space="preserve">ach </w:t>
      </w:r>
      <w:r w:rsidR="0065545B" w:rsidRPr="00D13EFC">
        <w:rPr>
          <w:rFonts w:ascii="Arial" w:hAnsi="Arial" w:cs="Arial"/>
          <w:spacing w:val="-2"/>
          <w:sz w:val="20"/>
        </w:rPr>
        <w:t xml:space="preserve">Separate </w:t>
      </w:r>
      <w:r w:rsidRPr="00D13EFC">
        <w:rPr>
          <w:rFonts w:ascii="Arial" w:hAnsi="Arial" w:cs="Arial"/>
          <w:spacing w:val="-2"/>
          <w:sz w:val="20"/>
        </w:rPr>
        <w:t>Prime Contractor</w:t>
      </w:r>
      <w:r w:rsidR="003E7AFE" w:rsidRPr="00D13EFC">
        <w:rPr>
          <w:rFonts w:ascii="Arial" w:hAnsi="Arial" w:cs="Arial"/>
          <w:spacing w:val="-2"/>
          <w:sz w:val="20"/>
        </w:rPr>
        <w:t xml:space="preserve"> all testing on the project</w:t>
      </w:r>
      <w:r w:rsidRPr="00D13EFC">
        <w:rPr>
          <w:rFonts w:ascii="Arial" w:hAnsi="Arial" w:cs="Arial"/>
          <w:spacing w:val="-2"/>
          <w:sz w:val="20"/>
        </w:rPr>
        <w:t>.</w:t>
      </w:r>
    </w:p>
    <w:p w:rsidR="00384396" w:rsidRPr="00D13EFC" w:rsidRDefault="00384396" w:rsidP="00D13EFC">
      <w:pPr>
        <w:suppressAutoHyphens/>
        <w:ind w:left="720"/>
        <w:jc w:val="both"/>
        <w:rPr>
          <w:rFonts w:ascii="Arial" w:hAnsi="Arial" w:cs="Arial"/>
          <w:spacing w:val="-2"/>
          <w:sz w:val="20"/>
        </w:rPr>
      </w:pPr>
    </w:p>
    <w:p w:rsidR="00384396" w:rsidRPr="00D13EFC" w:rsidRDefault="00384396" w:rsidP="00D41937">
      <w:pPr>
        <w:numPr>
          <w:ilvl w:val="0"/>
          <w:numId w:val="1"/>
        </w:numPr>
        <w:suppressAutoHyphens/>
        <w:jc w:val="both"/>
        <w:rPr>
          <w:rFonts w:ascii="Arial" w:hAnsi="Arial" w:cs="Arial"/>
          <w:spacing w:val="-2"/>
          <w:sz w:val="20"/>
        </w:rPr>
      </w:pPr>
      <w:r w:rsidRPr="00D13EFC">
        <w:rPr>
          <w:rFonts w:ascii="Arial" w:hAnsi="Arial" w:cs="Arial"/>
          <w:spacing w:val="-2"/>
          <w:sz w:val="20"/>
        </w:rPr>
        <w:t xml:space="preserve">The </w:t>
      </w:r>
      <w:r w:rsidR="003C5FE4" w:rsidRPr="00D13EFC">
        <w:rPr>
          <w:rFonts w:ascii="Arial" w:hAnsi="Arial" w:cs="Arial"/>
          <w:spacing w:val="-2"/>
          <w:sz w:val="20"/>
        </w:rPr>
        <w:t>Lead Prime</w:t>
      </w:r>
      <w:r w:rsidR="0065545B" w:rsidRPr="00D13EFC">
        <w:rPr>
          <w:rFonts w:ascii="Arial" w:hAnsi="Arial" w:cs="Arial"/>
          <w:spacing w:val="-2"/>
          <w:sz w:val="20"/>
        </w:rPr>
        <w:t xml:space="preserve"> </w:t>
      </w:r>
      <w:r w:rsidRPr="00D13EFC">
        <w:rPr>
          <w:rFonts w:ascii="Arial" w:hAnsi="Arial" w:cs="Arial"/>
          <w:spacing w:val="-2"/>
          <w:sz w:val="20"/>
        </w:rPr>
        <w:t xml:space="preserve">Contractor shall coordinate scheduling and timing of required administrative procedures with other construction activities to avoid conflicts and ensure orderly progress of the work.  Such administrative activities include, but are not limited to, the </w:t>
      </w:r>
      <w:r w:rsidR="003E7AFE" w:rsidRPr="00D13EFC">
        <w:rPr>
          <w:rFonts w:ascii="Arial" w:hAnsi="Arial" w:cs="Arial"/>
          <w:spacing w:val="-2"/>
          <w:sz w:val="20"/>
        </w:rPr>
        <w:t>p</w:t>
      </w:r>
      <w:r w:rsidRPr="00D13EFC">
        <w:rPr>
          <w:rFonts w:ascii="Arial" w:hAnsi="Arial" w:cs="Arial"/>
          <w:spacing w:val="-2"/>
          <w:sz w:val="20"/>
        </w:rPr>
        <w:t>reparation of schedules</w:t>
      </w:r>
      <w:r w:rsidR="002264AD" w:rsidRPr="00D13EFC">
        <w:rPr>
          <w:rFonts w:ascii="Arial" w:hAnsi="Arial" w:cs="Arial"/>
          <w:spacing w:val="-2"/>
          <w:sz w:val="20"/>
        </w:rPr>
        <w:t xml:space="preserve">, the </w:t>
      </w:r>
      <w:r w:rsidR="003E7AFE" w:rsidRPr="00D13EFC">
        <w:rPr>
          <w:rFonts w:ascii="Arial" w:hAnsi="Arial" w:cs="Arial"/>
          <w:spacing w:val="-2"/>
          <w:sz w:val="20"/>
        </w:rPr>
        <w:t>i</w:t>
      </w:r>
      <w:r w:rsidRPr="00D13EFC">
        <w:rPr>
          <w:rFonts w:ascii="Arial" w:hAnsi="Arial" w:cs="Arial"/>
          <w:spacing w:val="-2"/>
          <w:sz w:val="20"/>
        </w:rPr>
        <w:t>nstallation and removal of temporary facilities</w:t>
      </w:r>
      <w:r w:rsidR="002264AD" w:rsidRPr="00D13EFC">
        <w:rPr>
          <w:rFonts w:ascii="Arial" w:hAnsi="Arial" w:cs="Arial"/>
          <w:spacing w:val="-2"/>
          <w:sz w:val="20"/>
        </w:rPr>
        <w:t xml:space="preserve">, and </w:t>
      </w:r>
      <w:r w:rsidRPr="00D13EFC">
        <w:rPr>
          <w:rFonts w:ascii="Arial" w:hAnsi="Arial" w:cs="Arial"/>
          <w:spacing w:val="-2"/>
          <w:sz w:val="20"/>
        </w:rPr>
        <w:t xml:space="preserve">Project </w:t>
      </w:r>
      <w:r w:rsidR="003E7AFE" w:rsidRPr="00D13EFC">
        <w:rPr>
          <w:rFonts w:ascii="Arial" w:hAnsi="Arial" w:cs="Arial"/>
          <w:spacing w:val="-2"/>
          <w:sz w:val="20"/>
        </w:rPr>
        <w:t>c</w:t>
      </w:r>
      <w:r w:rsidRPr="00D13EFC">
        <w:rPr>
          <w:rFonts w:ascii="Arial" w:hAnsi="Arial" w:cs="Arial"/>
          <w:spacing w:val="-2"/>
          <w:sz w:val="20"/>
        </w:rPr>
        <w:t>lose-out activities</w:t>
      </w:r>
      <w:r w:rsidR="002264AD" w:rsidRPr="00D13EFC">
        <w:rPr>
          <w:rFonts w:ascii="Arial" w:hAnsi="Arial" w:cs="Arial"/>
          <w:spacing w:val="-2"/>
          <w:sz w:val="20"/>
        </w:rPr>
        <w:t>.</w:t>
      </w:r>
    </w:p>
    <w:p w:rsidR="00384396" w:rsidRPr="00D13EFC" w:rsidRDefault="00384396" w:rsidP="00D13EFC">
      <w:pPr>
        <w:suppressAutoHyphens/>
        <w:ind w:left="720"/>
        <w:jc w:val="both"/>
        <w:rPr>
          <w:rFonts w:ascii="Arial" w:hAnsi="Arial" w:cs="Arial"/>
          <w:spacing w:val="-2"/>
          <w:sz w:val="20"/>
        </w:rPr>
      </w:pPr>
    </w:p>
    <w:p w:rsidR="0065545B" w:rsidRPr="00D13EFC" w:rsidRDefault="0065545B" w:rsidP="00D41937">
      <w:pPr>
        <w:numPr>
          <w:ilvl w:val="0"/>
          <w:numId w:val="1"/>
        </w:numPr>
        <w:suppressAutoHyphens/>
        <w:jc w:val="both"/>
        <w:rPr>
          <w:rFonts w:ascii="Arial" w:hAnsi="Arial" w:cs="Arial"/>
          <w:spacing w:val="-2"/>
          <w:sz w:val="20"/>
        </w:rPr>
      </w:pPr>
      <w:r w:rsidRPr="00D13EFC">
        <w:rPr>
          <w:rFonts w:ascii="Arial" w:hAnsi="Arial" w:cs="Arial"/>
          <w:spacing w:val="-2"/>
          <w:sz w:val="20"/>
        </w:rPr>
        <w:t xml:space="preserve">When necessary, the </w:t>
      </w:r>
      <w:r w:rsidR="003C5FE4" w:rsidRPr="00D13EFC">
        <w:rPr>
          <w:rFonts w:ascii="Arial" w:hAnsi="Arial" w:cs="Arial"/>
          <w:spacing w:val="-2"/>
          <w:sz w:val="20"/>
        </w:rPr>
        <w:t>Lead Prime</w:t>
      </w:r>
      <w:r w:rsidRPr="00D13EFC">
        <w:rPr>
          <w:rFonts w:ascii="Arial" w:hAnsi="Arial" w:cs="Arial"/>
          <w:spacing w:val="-2"/>
          <w:sz w:val="20"/>
        </w:rPr>
        <w:t xml:space="preserve"> Contractor shall </w:t>
      </w:r>
      <w:r w:rsidR="003C5FE4" w:rsidRPr="00D13EFC">
        <w:rPr>
          <w:rFonts w:ascii="Arial" w:hAnsi="Arial" w:cs="Arial"/>
          <w:spacing w:val="-2"/>
          <w:sz w:val="20"/>
        </w:rPr>
        <w:t xml:space="preserve">schedule and chair meetings, and </w:t>
      </w:r>
      <w:r w:rsidRPr="00D13EFC">
        <w:rPr>
          <w:rFonts w:ascii="Arial" w:hAnsi="Arial" w:cs="Arial"/>
          <w:spacing w:val="-2"/>
          <w:sz w:val="20"/>
        </w:rPr>
        <w:t>prepare memoranda for distribution to each party involved</w:t>
      </w:r>
      <w:r w:rsidR="003C5FE4" w:rsidRPr="00D13EFC">
        <w:rPr>
          <w:rFonts w:ascii="Arial" w:hAnsi="Arial" w:cs="Arial"/>
          <w:spacing w:val="-2"/>
          <w:sz w:val="20"/>
        </w:rPr>
        <w:t>,</w:t>
      </w:r>
      <w:r w:rsidRPr="00D13EFC">
        <w:rPr>
          <w:rFonts w:ascii="Arial" w:hAnsi="Arial" w:cs="Arial"/>
          <w:spacing w:val="-2"/>
          <w:sz w:val="20"/>
        </w:rPr>
        <w:t xml:space="preserve"> required for coordination</w:t>
      </w:r>
      <w:r w:rsidR="0099137C" w:rsidRPr="00D13EFC">
        <w:rPr>
          <w:rFonts w:ascii="Arial" w:hAnsi="Arial" w:cs="Arial"/>
          <w:sz w:val="20"/>
        </w:rPr>
        <w:t xml:space="preserve"> of the work by Separate Prime Contractors</w:t>
      </w:r>
      <w:r w:rsidRPr="00D13EFC">
        <w:rPr>
          <w:rFonts w:ascii="Arial" w:hAnsi="Arial" w:cs="Arial"/>
          <w:spacing w:val="-2"/>
          <w:sz w:val="20"/>
        </w:rPr>
        <w:t xml:space="preserve">.  </w:t>
      </w:r>
    </w:p>
    <w:p w:rsidR="00D77D0F" w:rsidRPr="00D13EFC" w:rsidRDefault="00D77D0F" w:rsidP="00D13EFC">
      <w:pPr>
        <w:suppressAutoHyphens/>
        <w:jc w:val="both"/>
        <w:rPr>
          <w:rFonts w:ascii="Arial" w:hAnsi="Arial" w:cs="Arial"/>
          <w:spacing w:val="-2"/>
          <w:sz w:val="20"/>
        </w:rPr>
      </w:pPr>
    </w:p>
    <w:p w:rsidR="00D77D0F" w:rsidRPr="00D13EFC" w:rsidRDefault="00D41937" w:rsidP="00D41937">
      <w:pPr>
        <w:suppressAutoHyphens/>
        <w:jc w:val="both"/>
        <w:rPr>
          <w:rFonts w:ascii="Arial" w:hAnsi="Arial" w:cs="Arial"/>
          <w:spacing w:val="-2"/>
          <w:sz w:val="20"/>
        </w:rPr>
      </w:pPr>
      <w:r>
        <w:rPr>
          <w:rFonts w:ascii="Arial" w:hAnsi="Arial" w:cs="Arial"/>
          <w:spacing w:val="-2"/>
          <w:sz w:val="20"/>
        </w:rPr>
        <w:t>1.02</w:t>
      </w:r>
      <w:r>
        <w:rPr>
          <w:rFonts w:ascii="Arial" w:hAnsi="Arial" w:cs="Arial"/>
          <w:spacing w:val="-2"/>
          <w:sz w:val="20"/>
        </w:rPr>
        <w:tab/>
      </w:r>
      <w:r w:rsidR="009D3544">
        <w:rPr>
          <w:rFonts w:ascii="Arial" w:hAnsi="Arial" w:cs="Arial"/>
          <w:spacing w:val="-2"/>
          <w:sz w:val="20"/>
        </w:rPr>
        <w:t xml:space="preserve">PROJECT </w:t>
      </w:r>
      <w:r w:rsidR="00D77D0F" w:rsidRPr="00D13EFC">
        <w:rPr>
          <w:rFonts w:ascii="Arial" w:hAnsi="Arial" w:cs="Arial"/>
          <w:spacing w:val="-2"/>
          <w:sz w:val="20"/>
        </w:rPr>
        <w:t>COORDINATION</w:t>
      </w:r>
    </w:p>
    <w:p w:rsidR="00D77D0F" w:rsidRPr="00D13EFC" w:rsidRDefault="00D77D0F" w:rsidP="00D13EFC">
      <w:pPr>
        <w:suppressAutoHyphens/>
        <w:ind w:left="360"/>
        <w:jc w:val="both"/>
        <w:rPr>
          <w:rFonts w:ascii="Arial" w:hAnsi="Arial" w:cs="Arial"/>
          <w:spacing w:val="-2"/>
          <w:sz w:val="20"/>
        </w:rPr>
      </w:pPr>
    </w:p>
    <w:p w:rsidR="00D77D0F" w:rsidRPr="00D13EFC" w:rsidRDefault="00D77D0F" w:rsidP="00D41937">
      <w:pPr>
        <w:numPr>
          <w:ilvl w:val="0"/>
          <w:numId w:val="3"/>
        </w:numPr>
        <w:suppressAutoHyphens/>
        <w:jc w:val="both"/>
        <w:rPr>
          <w:rFonts w:ascii="Arial" w:hAnsi="Arial" w:cs="Arial"/>
          <w:spacing w:val="-2"/>
          <w:sz w:val="20"/>
        </w:rPr>
      </w:pPr>
      <w:r w:rsidRPr="00D13EFC">
        <w:rPr>
          <w:rFonts w:ascii="Arial" w:hAnsi="Arial" w:cs="Arial"/>
          <w:spacing w:val="-2"/>
          <w:sz w:val="20"/>
        </w:rPr>
        <w:t xml:space="preserve">Within </w:t>
      </w:r>
      <w:r w:rsidR="007E60F0">
        <w:rPr>
          <w:rFonts w:ascii="Arial" w:hAnsi="Arial" w:cs="Arial"/>
          <w:spacing w:val="-2"/>
          <w:sz w:val="20"/>
        </w:rPr>
        <w:t>7</w:t>
      </w:r>
      <w:r w:rsidRPr="00D13EFC">
        <w:rPr>
          <w:rFonts w:ascii="Arial" w:hAnsi="Arial" w:cs="Arial"/>
          <w:spacing w:val="-2"/>
          <w:sz w:val="20"/>
        </w:rPr>
        <w:t xml:space="preserve"> days </w:t>
      </w:r>
      <w:r w:rsidR="003E7AFE" w:rsidRPr="00D13EFC">
        <w:rPr>
          <w:rFonts w:ascii="Arial" w:hAnsi="Arial" w:cs="Arial"/>
          <w:spacing w:val="-2"/>
          <w:sz w:val="20"/>
        </w:rPr>
        <w:t>after</w:t>
      </w:r>
      <w:r w:rsidRPr="00D13EFC">
        <w:rPr>
          <w:rFonts w:ascii="Arial" w:hAnsi="Arial" w:cs="Arial"/>
          <w:spacing w:val="-2"/>
          <w:sz w:val="20"/>
        </w:rPr>
        <w:t xml:space="preserve"> notice to proceed, </w:t>
      </w:r>
      <w:r w:rsidR="00526F59" w:rsidRPr="00D13EFC">
        <w:rPr>
          <w:rFonts w:ascii="Arial" w:hAnsi="Arial" w:cs="Arial"/>
          <w:spacing w:val="-2"/>
          <w:sz w:val="20"/>
        </w:rPr>
        <w:t xml:space="preserve">each </w:t>
      </w:r>
      <w:r w:rsidR="003E7AFE" w:rsidRPr="00D13EFC">
        <w:rPr>
          <w:rFonts w:ascii="Arial" w:hAnsi="Arial" w:cs="Arial"/>
          <w:spacing w:val="-2"/>
          <w:sz w:val="20"/>
        </w:rPr>
        <w:t xml:space="preserve">Separate Prime </w:t>
      </w:r>
      <w:r w:rsidR="00526F59" w:rsidRPr="00D13EFC">
        <w:rPr>
          <w:rFonts w:ascii="Arial" w:hAnsi="Arial" w:cs="Arial"/>
          <w:spacing w:val="-2"/>
          <w:sz w:val="20"/>
        </w:rPr>
        <w:t xml:space="preserve">Contractor shall submit to the </w:t>
      </w:r>
      <w:r w:rsidR="000E1E33" w:rsidRPr="00D13EFC">
        <w:rPr>
          <w:rFonts w:ascii="Arial" w:hAnsi="Arial" w:cs="Arial"/>
          <w:spacing w:val="-2"/>
          <w:sz w:val="20"/>
        </w:rPr>
        <w:t>University</w:t>
      </w:r>
      <w:r w:rsidR="00526F59" w:rsidRPr="00D13EFC">
        <w:rPr>
          <w:rFonts w:ascii="Arial" w:hAnsi="Arial" w:cs="Arial"/>
          <w:spacing w:val="-2"/>
          <w:sz w:val="20"/>
        </w:rPr>
        <w:t xml:space="preserve"> and to all other Separate Prime Contractors </w:t>
      </w:r>
      <w:r w:rsidRPr="00D13EFC">
        <w:rPr>
          <w:rFonts w:ascii="Arial" w:hAnsi="Arial" w:cs="Arial"/>
          <w:spacing w:val="-2"/>
          <w:sz w:val="20"/>
        </w:rPr>
        <w:t xml:space="preserve">the </w:t>
      </w:r>
      <w:r w:rsidRPr="00D13EFC">
        <w:rPr>
          <w:rFonts w:ascii="Arial" w:hAnsi="Arial" w:cs="Arial"/>
          <w:caps/>
          <w:spacing w:val="-2"/>
          <w:sz w:val="20"/>
        </w:rPr>
        <w:t>c</w:t>
      </w:r>
      <w:r w:rsidRPr="00D13EFC">
        <w:rPr>
          <w:rFonts w:ascii="Arial" w:hAnsi="Arial" w:cs="Arial"/>
          <w:spacing w:val="-2"/>
          <w:sz w:val="20"/>
        </w:rPr>
        <w:t>ontractor's principal staff</w:t>
      </w:r>
      <w:r w:rsidR="00526F59" w:rsidRPr="00D13EFC">
        <w:rPr>
          <w:rFonts w:ascii="Arial" w:hAnsi="Arial" w:cs="Arial"/>
          <w:spacing w:val="-2"/>
          <w:sz w:val="20"/>
        </w:rPr>
        <w:t xml:space="preserve"> </w:t>
      </w:r>
      <w:r w:rsidRPr="00D13EFC">
        <w:rPr>
          <w:rFonts w:ascii="Arial" w:hAnsi="Arial" w:cs="Arial"/>
          <w:spacing w:val="-2"/>
          <w:sz w:val="20"/>
        </w:rPr>
        <w:t>assignments</w:t>
      </w:r>
      <w:r w:rsidR="00526F59" w:rsidRPr="00D13EFC">
        <w:rPr>
          <w:rFonts w:ascii="Arial" w:hAnsi="Arial" w:cs="Arial"/>
          <w:spacing w:val="-2"/>
          <w:sz w:val="20"/>
        </w:rPr>
        <w:t>.  The list should include the superintendent and all other management and supervisory personnel in attendance at the site, and at least one primary responsible point of contact at the Contractor’s home office.  The information on the list shall include</w:t>
      </w:r>
      <w:r w:rsidRPr="00D13EFC">
        <w:rPr>
          <w:rFonts w:ascii="Arial" w:hAnsi="Arial" w:cs="Arial"/>
          <w:spacing w:val="-2"/>
          <w:sz w:val="20"/>
        </w:rPr>
        <w:t xml:space="preserve"> </w:t>
      </w:r>
      <w:r w:rsidR="00526F59" w:rsidRPr="00D13EFC">
        <w:rPr>
          <w:rFonts w:ascii="Arial" w:hAnsi="Arial" w:cs="Arial"/>
          <w:spacing w:val="-2"/>
          <w:sz w:val="20"/>
        </w:rPr>
        <w:t>each</w:t>
      </w:r>
      <w:r w:rsidRPr="00D13EFC">
        <w:rPr>
          <w:rFonts w:ascii="Arial" w:hAnsi="Arial" w:cs="Arial"/>
          <w:spacing w:val="-2"/>
          <w:sz w:val="20"/>
        </w:rPr>
        <w:t xml:space="preserve"> individual</w:t>
      </w:r>
      <w:r w:rsidR="00526F59" w:rsidRPr="00D13EFC">
        <w:rPr>
          <w:rFonts w:ascii="Arial" w:hAnsi="Arial" w:cs="Arial"/>
          <w:spacing w:val="-2"/>
          <w:sz w:val="20"/>
        </w:rPr>
        <w:t>’s</w:t>
      </w:r>
      <w:r w:rsidRPr="00D13EFC">
        <w:rPr>
          <w:rFonts w:ascii="Arial" w:hAnsi="Arial" w:cs="Arial"/>
          <w:spacing w:val="-2"/>
          <w:sz w:val="20"/>
        </w:rPr>
        <w:t xml:space="preserve"> duties and responsibilities</w:t>
      </w:r>
      <w:r w:rsidR="00526F59" w:rsidRPr="00D13EFC">
        <w:rPr>
          <w:rFonts w:ascii="Arial" w:hAnsi="Arial" w:cs="Arial"/>
          <w:spacing w:val="-2"/>
          <w:sz w:val="20"/>
        </w:rPr>
        <w:t xml:space="preserve">, </w:t>
      </w:r>
      <w:r w:rsidRPr="00D13EFC">
        <w:rPr>
          <w:rFonts w:ascii="Arial" w:hAnsi="Arial" w:cs="Arial"/>
          <w:spacing w:val="-2"/>
          <w:sz w:val="20"/>
        </w:rPr>
        <w:t>their address</w:t>
      </w:r>
      <w:r w:rsidR="00526F59" w:rsidRPr="00D13EFC">
        <w:rPr>
          <w:rFonts w:ascii="Arial" w:hAnsi="Arial" w:cs="Arial"/>
          <w:spacing w:val="-2"/>
          <w:sz w:val="20"/>
        </w:rPr>
        <w:t>,</w:t>
      </w:r>
      <w:r w:rsidRPr="00D13EFC">
        <w:rPr>
          <w:rFonts w:ascii="Arial" w:hAnsi="Arial" w:cs="Arial"/>
          <w:spacing w:val="-2"/>
          <w:sz w:val="20"/>
        </w:rPr>
        <w:t xml:space="preserve"> and </w:t>
      </w:r>
      <w:r w:rsidR="00526F59" w:rsidRPr="00D13EFC">
        <w:rPr>
          <w:rFonts w:ascii="Arial" w:hAnsi="Arial" w:cs="Arial"/>
          <w:spacing w:val="-2"/>
          <w:sz w:val="20"/>
        </w:rPr>
        <w:t xml:space="preserve">their </w:t>
      </w:r>
      <w:r w:rsidRPr="00D13EFC">
        <w:rPr>
          <w:rFonts w:ascii="Arial" w:hAnsi="Arial" w:cs="Arial"/>
          <w:spacing w:val="-2"/>
          <w:sz w:val="20"/>
        </w:rPr>
        <w:t>telephone number</w:t>
      </w:r>
      <w:r w:rsidR="00526F59" w:rsidRPr="00D13EFC">
        <w:rPr>
          <w:rFonts w:ascii="Arial" w:hAnsi="Arial" w:cs="Arial"/>
          <w:spacing w:val="-2"/>
          <w:sz w:val="20"/>
        </w:rPr>
        <w:t>(</w:t>
      </w:r>
      <w:r w:rsidRPr="00D13EFC">
        <w:rPr>
          <w:rFonts w:ascii="Arial" w:hAnsi="Arial" w:cs="Arial"/>
          <w:spacing w:val="-2"/>
          <w:sz w:val="20"/>
        </w:rPr>
        <w:t>s</w:t>
      </w:r>
      <w:r w:rsidR="00526F59" w:rsidRPr="00D13EFC">
        <w:rPr>
          <w:rFonts w:ascii="Arial" w:hAnsi="Arial" w:cs="Arial"/>
          <w:spacing w:val="-2"/>
          <w:sz w:val="20"/>
        </w:rPr>
        <w:t>)</w:t>
      </w:r>
      <w:r w:rsidRPr="00D13EFC">
        <w:rPr>
          <w:rFonts w:ascii="Arial" w:hAnsi="Arial" w:cs="Arial"/>
          <w:spacing w:val="-2"/>
          <w:sz w:val="20"/>
        </w:rPr>
        <w:t>.</w:t>
      </w:r>
      <w:r w:rsidR="00526F59" w:rsidRPr="00D13EFC">
        <w:rPr>
          <w:rFonts w:ascii="Arial" w:hAnsi="Arial" w:cs="Arial"/>
          <w:spacing w:val="-2"/>
          <w:sz w:val="20"/>
        </w:rPr>
        <w:t xml:space="preserve"> </w:t>
      </w:r>
    </w:p>
    <w:p w:rsidR="00D77D0F" w:rsidRPr="00D13EFC" w:rsidRDefault="00D77D0F" w:rsidP="00D13EFC">
      <w:pPr>
        <w:suppressAutoHyphens/>
        <w:ind w:left="720"/>
        <w:jc w:val="both"/>
        <w:rPr>
          <w:rFonts w:ascii="Arial" w:hAnsi="Arial" w:cs="Arial"/>
          <w:spacing w:val="-2"/>
          <w:sz w:val="20"/>
        </w:rPr>
      </w:pPr>
    </w:p>
    <w:p w:rsidR="00DA0D83" w:rsidRPr="00D13EFC" w:rsidRDefault="00DA0D83" w:rsidP="00D41937">
      <w:pPr>
        <w:numPr>
          <w:ilvl w:val="0"/>
          <w:numId w:val="3"/>
        </w:numPr>
        <w:suppressAutoHyphens/>
        <w:jc w:val="both"/>
        <w:rPr>
          <w:rFonts w:ascii="Arial" w:hAnsi="Arial" w:cs="Arial"/>
          <w:spacing w:val="-2"/>
          <w:sz w:val="20"/>
        </w:rPr>
      </w:pPr>
      <w:r w:rsidRPr="00D13EFC">
        <w:rPr>
          <w:rFonts w:ascii="Arial" w:hAnsi="Arial" w:cs="Arial"/>
          <w:spacing w:val="-2"/>
          <w:sz w:val="20"/>
        </w:rPr>
        <w:t>All</w:t>
      </w:r>
      <w:r w:rsidR="00526F59" w:rsidRPr="00D13EFC">
        <w:rPr>
          <w:rFonts w:ascii="Arial" w:hAnsi="Arial" w:cs="Arial"/>
          <w:spacing w:val="-2"/>
          <w:sz w:val="20"/>
        </w:rPr>
        <w:t xml:space="preserve"> Separate</w:t>
      </w:r>
      <w:r w:rsidRPr="00D13EFC">
        <w:rPr>
          <w:rFonts w:ascii="Arial" w:hAnsi="Arial" w:cs="Arial"/>
          <w:spacing w:val="-2"/>
          <w:sz w:val="20"/>
        </w:rPr>
        <w:t xml:space="preserve"> Prime Contractors shall coordinate construction activities to ensure that operations </w:t>
      </w:r>
      <w:proofErr w:type="gramStart"/>
      <w:r w:rsidRPr="00D13EFC">
        <w:rPr>
          <w:rFonts w:ascii="Arial" w:hAnsi="Arial" w:cs="Arial"/>
          <w:spacing w:val="-2"/>
          <w:sz w:val="20"/>
        </w:rPr>
        <w:t>are</w:t>
      </w:r>
      <w:proofErr w:type="gramEnd"/>
      <w:r w:rsidRPr="00D13EFC">
        <w:rPr>
          <w:rFonts w:ascii="Arial" w:hAnsi="Arial" w:cs="Arial"/>
          <w:spacing w:val="-2"/>
          <w:sz w:val="20"/>
        </w:rPr>
        <w:t xml:space="preserve"> carried out with consideration given to conservation of energy, water, and materials.</w:t>
      </w:r>
      <w:r w:rsidR="00526F59" w:rsidRPr="00D13EFC">
        <w:rPr>
          <w:rFonts w:ascii="Arial" w:hAnsi="Arial" w:cs="Arial"/>
          <w:spacing w:val="-2"/>
          <w:sz w:val="20"/>
        </w:rPr>
        <w:t xml:space="preserve">  </w:t>
      </w:r>
      <w:r w:rsidR="00AF63CE" w:rsidRPr="00D13EFC">
        <w:rPr>
          <w:rFonts w:ascii="Arial" w:hAnsi="Arial" w:cs="Arial"/>
          <w:spacing w:val="-2"/>
          <w:sz w:val="20"/>
        </w:rPr>
        <w:t>S</w:t>
      </w:r>
      <w:r w:rsidRPr="00D13EFC">
        <w:rPr>
          <w:rFonts w:ascii="Arial" w:hAnsi="Arial" w:cs="Arial"/>
          <w:spacing w:val="-2"/>
          <w:sz w:val="20"/>
        </w:rPr>
        <w:t xml:space="preserve">alvage </w:t>
      </w:r>
      <w:r w:rsidR="00AF63CE" w:rsidRPr="00D13EFC">
        <w:rPr>
          <w:rFonts w:ascii="Arial" w:hAnsi="Arial" w:cs="Arial"/>
          <w:spacing w:val="-2"/>
          <w:sz w:val="20"/>
        </w:rPr>
        <w:t xml:space="preserve">of </w:t>
      </w:r>
      <w:r w:rsidRPr="00D13EFC">
        <w:rPr>
          <w:rFonts w:ascii="Arial" w:hAnsi="Arial" w:cs="Arial"/>
          <w:spacing w:val="-2"/>
          <w:sz w:val="20"/>
        </w:rPr>
        <w:t>all materials and equipment involved in the performance of, but not actually incorporated in, the work</w:t>
      </w:r>
      <w:r w:rsidR="00AF63CE" w:rsidRPr="00D13EFC">
        <w:rPr>
          <w:rFonts w:ascii="Arial" w:hAnsi="Arial" w:cs="Arial"/>
          <w:spacing w:val="-2"/>
          <w:sz w:val="20"/>
        </w:rPr>
        <w:t xml:space="preserve"> shall be maximized</w:t>
      </w:r>
      <w:r w:rsidRPr="00D13EFC">
        <w:rPr>
          <w:rFonts w:ascii="Arial" w:hAnsi="Arial" w:cs="Arial"/>
          <w:spacing w:val="-2"/>
          <w:sz w:val="20"/>
        </w:rPr>
        <w:t xml:space="preserve">.  </w:t>
      </w:r>
    </w:p>
    <w:p w:rsidR="00D77D0F" w:rsidRPr="00D13EFC" w:rsidRDefault="00D77D0F" w:rsidP="00D13EFC">
      <w:pPr>
        <w:suppressAutoHyphens/>
        <w:ind w:left="720"/>
        <w:jc w:val="both"/>
        <w:rPr>
          <w:rFonts w:ascii="Arial" w:hAnsi="Arial" w:cs="Arial"/>
          <w:spacing w:val="-2"/>
          <w:sz w:val="20"/>
        </w:rPr>
      </w:pPr>
    </w:p>
    <w:p w:rsidR="00A232D8" w:rsidRPr="00D13EFC" w:rsidRDefault="00D41937" w:rsidP="00D41937">
      <w:pPr>
        <w:suppressAutoHyphens/>
        <w:ind w:left="1080" w:hanging="360"/>
        <w:jc w:val="both"/>
        <w:rPr>
          <w:rFonts w:ascii="Arial" w:hAnsi="Arial" w:cs="Arial"/>
          <w:spacing w:val="-2"/>
          <w:sz w:val="20"/>
        </w:rPr>
      </w:pPr>
      <w:r>
        <w:rPr>
          <w:rFonts w:ascii="Arial" w:hAnsi="Arial" w:cs="Arial"/>
          <w:spacing w:val="-2"/>
          <w:sz w:val="20"/>
        </w:rPr>
        <w:t>C.</w:t>
      </w:r>
      <w:r>
        <w:rPr>
          <w:rFonts w:ascii="Arial" w:hAnsi="Arial" w:cs="Arial"/>
          <w:spacing w:val="-2"/>
          <w:sz w:val="20"/>
        </w:rPr>
        <w:tab/>
      </w:r>
      <w:r w:rsidR="00A232D8" w:rsidRPr="00D13EFC">
        <w:rPr>
          <w:rFonts w:ascii="Arial" w:hAnsi="Arial" w:cs="Arial"/>
          <w:spacing w:val="-2"/>
          <w:sz w:val="20"/>
        </w:rPr>
        <w:t xml:space="preserve">Each Separate </w:t>
      </w:r>
      <w:r w:rsidR="00A232D8" w:rsidRPr="00D13EFC">
        <w:rPr>
          <w:rFonts w:ascii="Arial" w:hAnsi="Arial" w:cs="Arial"/>
          <w:caps/>
          <w:spacing w:val="-2"/>
          <w:sz w:val="20"/>
        </w:rPr>
        <w:t>p</w:t>
      </w:r>
      <w:r w:rsidR="00A232D8" w:rsidRPr="00D13EFC">
        <w:rPr>
          <w:rFonts w:ascii="Arial" w:hAnsi="Arial" w:cs="Arial"/>
          <w:spacing w:val="-2"/>
          <w:sz w:val="20"/>
        </w:rPr>
        <w:t xml:space="preserve">rime Contractor shall supervise its </w:t>
      </w:r>
      <w:r w:rsidR="002264AD" w:rsidRPr="00D13EFC">
        <w:rPr>
          <w:rFonts w:ascii="Arial" w:hAnsi="Arial" w:cs="Arial"/>
          <w:spacing w:val="-2"/>
          <w:sz w:val="20"/>
        </w:rPr>
        <w:t xml:space="preserve">own </w:t>
      </w:r>
      <w:r w:rsidR="00A232D8" w:rsidRPr="00D13EFC">
        <w:rPr>
          <w:rFonts w:ascii="Arial" w:hAnsi="Arial" w:cs="Arial"/>
          <w:spacing w:val="-2"/>
          <w:sz w:val="20"/>
        </w:rPr>
        <w:t>construction activities to ensure that no part of the construction, completed or in progress, is subject to harmful, dangerous, damaging, or otherwise deleterious exposure during the construction period.  Where applicable, such exposures include, but are not limited to the following:</w:t>
      </w:r>
    </w:p>
    <w:p w:rsidR="00A232D8" w:rsidRPr="00D13EFC" w:rsidRDefault="00D41937" w:rsidP="00D13EFC">
      <w:pPr>
        <w:suppressAutoHyphens/>
        <w:ind w:left="1080"/>
        <w:jc w:val="both"/>
        <w:rPr>
          <w:rFonts w:ascii="Arial" w:hAnsi="Arial" w:cs="Arial"/>
          <w:sz w:val="20"/>
        </w:rPr>
      </w:pPr>
      <w:r>
        <w:rPr>
          <w:rFonts w:ascii="Arial" w:hAnsi="Arial" w:cs="Arial"/>
          <w:sz w:val="20"/>
        </w:rPr>
        <w:t>1.</w:t>
      </w:r>
      <w:r>
        <w:rPr>
          <w:rFonts w:ascii="Arial" w:hAnsi="Arial" w:cs="Arial"/>
          <w:sz w:val="20"/>
        </w:rPr>
        <w:tab/>
      </w:r>
      <w:proofErr w:type="gramStart"/>
      <w:r w:rsidR="003E7AFE" w:rsidRPr="00D13EFC">
        <w:rPr>
          <w:rFonts w:ascii="Arial" w:hAnsi="Arial" w:cs="Arial"/>
          <w:sz w:val="20"/>
        </w:rPr>
        <w:t>e</w:t>
      </w:r>
      <w:r w:rsidR="00A232D8" w:rsidRPr="00D13EFC">
        <w:rPr>
          <w:rFonts w:ascii="Arial" w:hAnsi="Arial" w:cs="Arial"/>
          <w:sz w:val="20"/>
        </w:rPr>
        <w:t>xcessively</w:t>
      </w:r>
      <w:proofErr w:type="gramEnd"/>
      <w:r w:rsidR="00A232D8" w:rsidRPr="00D13EFC">
        <w:rPr>
          <w:rFonts w:ascii="Arial" w:hAnsi="Arial" w:cs="Arial"/>
          <w:sz w:val="20"/>
        </w:rPr>
        <w:t xml:space="preserve"> high or low temperatures</w:t>
      </w:r>
      <w:r w:rsidR="002264AD" w:rsidRPr="00D13EFC">
        <w:rPr>
          <w:rFonts w:ascii="Arial" w:hAnsi="Arial" w:cs="Arial"/>
          <w:sz w:val="20"/>
        </w:rPr>
        <w:t xml:space="preserve"> or humidity</w:t>
      </w:r>
    </w:p>
    <w:p w:rsidR="00A232D8" w:rsidRPr="00D13EFC" w:rsidRDefault="00D41937" w:rsidP="00D13EFC">
      <w:pPr>
        <w:suppressAutoHyphens/>
        <w:ind w:left="1080"/>
        <w:jc w:val="both"/>
        <w:rPr>
          <w:rFonts w:ascii="Arial" w:hAnsi="Arial" w:cs="Arial"/>
          <w:sz w:val="20"/>
        </w:rPr>
      </w:pPr>
      <w:r>
        <w:rPr>
          <w:rFonts w:ascii="Arial" w:hAnsi="Arial" w:cs="Arial"/>
          <w:sz w:val="20"/>
        </w:rPr>
        <w:t>2.</w:t>
      </w:r>
      <w:r>
        <w:rPr>
          <w:rFonts w:ascii="Arial" w:hAnsi="Arial" w:cs="Arial"/>
          <w:sz w:val="20"/>
        </w:rPr>
        <w:tab/>
      </w:r>
      <w:proofErr w:type="gramStart"/>
      <w:r w:rsidR="003E7AFE" w:rsidRPr="00D13EFC">
        <w:rPr>
          <w:rFonts w:ascii="Arial" w:hAnsi="Arial" w:cs="Arial"/>
          <w:sz w:val="20"/>
        </w:rPr>
        <w:t>t</w:t>
      </w:r>
      <w:r w:rsidR="00A232D8" w:rsidRPr="00D13EFC">
        <w:rPr>
          <w:rFonts w:ascii="Arial" w:hAnsi="Arial" w:cs="Arial"/>
          <w:sz w:val="20"/>
        </w:rPr>
        <w:t>hermal</w:t>
      </w:r>
      <w:proofErr w:type="gramEnd"/>
      <w:r w:rsidR="00A232D8" w:rsidRPr="00D13EFC">
        <w:rPr>
          <w:rFonts w:ascii="Arial" w:hAnsi="Arial" w:cs="Arial"/>
          <w:sz w:val="20"/>
        </w:rPr>
        <w:t xml:space="preserve"> shock</w:t>
      </w:r>
    </w:p>
    <w:p w:rsidR="00A232D8" w:rsidRPr="00D13EFC" w:rsidRDefault="00D41937" w:rsidP="00D13EFC">
      <w:pPr>
        <w:suppressAutoHyphens/>
        <w:ind w:left="1080"/>
        <w:jc w:val="both"/>
        <w:rPr>
          <w:rFonts w:ascii="Arial" w:hAnsi="Arial" w:cs="Arial"/>
          <w:sz w:val="20"/>
        </w:rPr>
      </w:pPr>
      <w:r>
        <w:rPr>
          <w:rFonts w:ascii="Arial" w:hAnsi="Arial" w:cs="Arial"/>
          <w:sz w:val="20"/>
        </w:rPr>
        <w:t>3.</w:t>
      </w:r>
      <w:r>
        <w:rPr>
          <w:rFonts w:ascii="Arial" w:hAnsi="Arial" w:cs="Arial"/>
          <w:sz w:val="20"/>
        </w:rPr>
        <w:tab/>
      </w:r>
      <w:proofErr w:type="gramStart"/>
      <w:r w:rsidR="003E7AFE" w:rsidRPr="00D13EFC">
        <w:rPr>
          <w:rFonts w:ascii="Arial" w:hAnsi="Arial" w:cs="Arial"/>
          <w:sz w:val="20"/>
        </w:rPr>
        <w:t>w</w:t>
      </w:r>
      <w:r w:rsidR="00A232D8" w:rsidRPr="00D13EFC">
        <w:rPr>
          <w:rFonts w:ascii="Arial" w:hAnsi="Arial" w:cs="Arial"/>
          <w:sz w:val="20"/>
        </w:rPr>
        <w:t>ater</w:t>
      </w:r>
      <w:proofErr w:type="gramEnd"/>
      <w:r w:rsidR="00A232D8" w:rsidRPr="00D13EFC">
        <w:rPr>
          <w:rFonts w:ascii="Arial" w:hAnsi="Arial" w:cs="Arial"/>
          <w:sz w:val="20"/>
        </w:rPr>
        <w:t xml:space="preserve"> or ice</w:t>
      </w:r>
    </w:p>
    <w:p w:rsidR="00A232D8" w:rsidRPr="00D13EFC" w:rsidRDefault="00D41937" w:rsidP="00D13EFC">
      <w:pPr>
        <w:suppressAutoHyphens/>
        <w:ind w:left="1080"/>
        <w:jc w:val="both"/>
        <w:rPr>
          <w:rFonts w:ascii="Arial" w:hAnsi="Arial" w:cs="Arial"/>
          <w:sz w:val="20"/>
        </w:rPr>
      </w:pPr>
      <w:r>
        <w:rPr>
          <w:rFonts w:ascii="Arial" w:hAnsi="Arial" w:cs="Arial"/>
          <w:sz w:val="20"/>
        </w:rPr>
        <w:t>4.</w:t>
      </w:r>
      <w:r>
        <w:rPr>
          <w:rFonts w:ascii="Arial" w:hAnsi="Arial" w:cs="Arial"/>
          <w:sz w:val="20"/>
        </w:rPr>
        <w:tab/>
      </w:r>
      <w:proofErr w:type="gramStart"/>
      <w:r w:rsidR="003E7AFE" w:rsidRPr="00D13EFC">
        <w:rPr>
          <w:rFonts w:ascii="Arial" w:hAnsi="Arial" w:cs="Arial"/>
          <w:sz w:val="20"/>
        </w:rPr>
        <w:t>h</w:t>
      </w:r>
      <w:r w:rsidR="00A232D8" w:rsidRPr="00D13EFC">
        <w:rPr>
          <w:rFonts w:ascii="Arial" w:hAnsi="Arial" w:cs="Arial"/>
          <w:sz w:val="20"/>
        </w:rPr>
        <w:t>eavy</w:t>
      </w:r>
      <w:proofErr w:type="gramEnd"/>
      <w:r w:rsidR="00A232D8" w:rsidRPr="00D13EFC">
        <w:rPr>
          <w:rFonts w:ascii="Arial" w:hAnsi="Arial" w:cs="Arial"/>
          <w:sz w:val="20"/>
        </w:rPr>
        <w:t xml:space="preserve"> traffic</w:t>
      </w:r>
    </w:p>
    <w:p w:rsidR="00A232D8" w:rsidRPr="00D13EFC" w:rsidRDefault="00D41937" w:rsidP="00D13EFC">
      <w:pPr>
        <w:suppressAutoHyphens/>
        <w:ind w:left="1080"/>
        <w:jc w:val="both"/>
        <w:rPr>
          <w:rFonts w:ascii="Arial" w:hAnsi="Arial" w:cs="Arial"/>
          <w:sz w:val="20"/>
        </w:rPr>
      </w:pPr>
      <w:r>
        <w:rPr>
          <w:rFonts w:ascii="Arial" w:hAnsi="Arial" w:cs="Arial"/>
          <w:sz w:val="20"/>
        </w:rPr>
        <w:t>5.</w:t>
      </w:r>
      <w:r>
        <w:rPr>
          <w:rFonts w:ascii="Arial" w:hAnsi="Arial" w:cs="Arial"/>
          <w:sz w:val="20"/>
        </w:rPr>
        <w:tab/>
      </w:r>
      <w:proofErr w:type="gramStart"/>
      <w:r w:rsidR="003E7AFE" w:rsidRPr="00D13EFC">
        <w:rPr>
          <w:rFonts w:ascii="Arial" w:hAnsi="Arial" w:cs="Arial"/>
          <w:sz w:val="20"/>
        </w:rPr>
        <w:t>s</w:t>
      </w:r>
      <w:r w:rsidR="00A232D8" w:rsidRPr="00D13EFC">
        <w:rPr>
          <w:rFonts w:ascii="Arial" w:hAnsi="Arial" w:cs="Arial"/>
          <w:sz w:val="20"/>
        </w:rPr>
        <w:t>oiling</w:t>
      </w:r>
      <w:proofErr w:type="gramEnd"/>
      <w:r w:rsidR="00A232D8" w:rsidRPr="00D13EFC">
        <w:rPr>
          <w:rFonts w:ascii="Arial" w:hAnsi="Arial" w:cs="Arial"/>
          <w:sz w:val="20"/>
        </w:rPr>
        <w:t>, staining, and corrosion</w:t>
      </w:r>
    </w:p>
    <w:p w:rsidR="00A232D8" w:rsidRPr="00D13EFC" w:rsidRDefault="00D41937" w:rsidP="00D13EFC">
      <w:pPr>
        <w:suppressAutoHyphens/>
        <w:ind w:left="1080"/>
        <w:jc w:val="both"/>
        <w:rPr>
          <w:rFonts w:ascii="Arial" w:hAnsi="Arial" w:cs="Arial"/>
          <w:sz w:val="20"/>
        </w:rPr>
      </w:pPr>
      <w:r>
        <w:rPr>
          <w:rFonts w:ascii="Arial" w:hAnsi="Arial" w:cs="Arial"/>
          <w:sz w:val="20"/>
        </w:rPr>
        <w:t>6.</w:t>
      </w:r>
      <w:r>
        <w:rPr>
          <w:rFonts w:ascii="Arial" w:hAnsi="Arial" w:cs="Arial"/>
          <w:sz w:val="20"/>
        </w:rPr>
        <w:tab/>
      </w:r>
      <w:proofErr w:type="gramStart"/>
      <w:r w:rsidR="003E7AFE" w:rsidRPr="00D13EFC">
        <w:rPr>
          <w:rFonts w:ascii="Arial" w:hAnsi="Arial" w:cs="Arial"/>
          <w:sz w:val="20"/>
        </w:rPr>
        <w:t>m</w:t>
      </w:r>
      <w:r w:rsidR="00A232D8" w:rsidRPr="00D13EFC">
        <w:rPr>
          <w:rFonts w:ascii="Arial" w:hAnsi="Arial" w:cs="Arial"/>
          <w:sz w:val="20"/>
        </w:rPr>
        <w:t>isalignment</w:t>
      </w:r>
      <w:proofErr w:type="gramEnd"/>
    </w:p>
    <w:p w:rsidR="00A232D8" w:rsidRPr="00D13EFC" w:rsidRDefault="00D41937" w:rsidP="00D13EFC">
      <w:pPr>
        <w:suppressAutoHyphens/>
        <w:ind w:left="1080"/>
        <w:jc w:val="both"/>
        <w:rPr>
          <w:rFonts w:ascii="Arial" w:hAnsi="Arial" w:cs="Arial"/>
          <w:sz w:val="20"/>
        </w:rPr>
      </w:pPr>
      <w:r>
        <w:rPr>
          <w:rFonts w:ascii="Arial" w:hAnsi="Arial" w:cs="Arial"/>
          <w:sz w:val="20"/>
        </w:rPr>
        <w:t>7.</w:t>
      </w:r>
      <w:r>
        <w:rPr>
          <w:rFonts w:ascii="Arial" w:hAnsi="Arial" w:cs="Arial"/>
          <w:sz w:val="20"/>
        </w:rPr>
        <w:tab/>
      </w:r>
      <w:proofErr w:type="gramStart"/>
      <w:r w:rsidR="003E7AFE" w:rsidRPr="00D13EFC">
        <w:rPr>
          <w:rFonts w:ascii="Arial" w:hAnsi="Arial" w:cs="Arial"/>
          <w:sz w:val="20"/>
        </w:rPr>
        <w:t>e</w:t>
      </w:r>
      <w:r w:rsidR="00A232D8" w:rsidRPr="00D13EFC">
        <w:rPr>
          <w:rFonts w:ascii="Arial" w:hAnsi="Arial" w:cs="Arial"/>
          <w:sz w:val="20"/>
        </w:rPr>
        <w:t>xcessive</w:t>
      </w:r>
      <w:proofErr w:type="gramEnd"/>
      <w:r w:rsidR="00A232D8" w:rsidRPr="00D13EFC">
        <w:rPr>
          <w:rFonts w:ascii="Arial" w:hAnsi="Arial" w:cs="Arial"/>
          <w:sz w:val="20"/>
        </w:rPr>
        <w:t xml:space="preserve"> weathering</w:t>
      </w:r>
    </w:p>
    <w:p w:rsidR="00A232D8" w:rsidRPr="00D13EFC" w:rsidRDefault="00D41937" w:rsidP="00D13EFC">
      <w:pPr>
        <w:suppressAutoHyphens/>
        <w:ind w:left="1080"/>
        <w:jc w:val="both"/>
        <w:rPr>
          <w:rFonts w:ascii="Arial" w:hAnsi="Arial" w:cs="Arial"/>
          <w:sz w:val="20"/>
        </w:rPr>
      </w:pPr>
      <w:r>
        <w:rPr>
          <w:rFonts w:ascii="Arial" w:hAnsi="Arial" w:cs="Arial"/>
          <w:sz w:val="20"/>
        </w:rPr>
        <w:t>8.</w:t>
      </w:r>
      <w:r>
        <w:rPr>
          <w:rFonts w:ascii="Arial" w:hAnsi="Arial" w:cs="Arial"/>
          <w:sz w:val="20"/>
        </w:rPr>
        <w:tab/>
      </w:r>
      <w:proofErr w:type="gramStart"/>
      <w:r w:rsidR="003E7AFE" w:rsidRPr="00D13EFC">
        <w:rPr>
          <w:rFonts w:ascii="Arial" w:hAnsi="Arial" w:cs="Arial"/>
          <w:sz w:val="20"/>
        </w:rPr>
        <w:t>u</w:t>
      </w:r>
      <w:r w:rsidR="00A232D8" w:rsidRPr="00D13EFC">
        <w:rPr>
          <w:rFonts w:ascii="Arial" w:hAnsi="Arial" w:cs="Arial"/>
          <w:sz w:val="20"/>
        </w:rPr>
        <w:t>nprotected</w:t>
      </w:r>
      <w:proofErr w:type="gramEnd"/>
      <w:r w:rsidR="00A232D8" w:rsidRPr="00D13EFC">
        <w:rPr>
          <w:rFonts w:ascii="Arial" w:hAnsi="Arial" w:cs="Arial"/>
          <w:sz w:val="20"/>
        </w:rPr>
        <w:t xml:space="preserve"> storage</w:t>
      </w:r>
    </w:p>
    <w:p w:rsidR="00A232D8" w:rsidRPr="00D13EFC" w:rsidRDefault="00D41937" w:rsidP="00D13EFC">
      <w:pPr>
        <w:suppressAutoHyphens/>
        <w:ind w:left="1080"/>
        <w:jc w:val="both"/>
        <w:rPr>
          <w:rFonts w:ascii="Arial" w:hAnsi="Arial" w:cs="Arial"/>
          <w:sz w:val="20"/>
        </w:rPr>
      </w:pPr>
      <w:r>
        <w:rPr>
          <w:rFonts w:ascii="Arial" w:hAnsi="Arial" w:cs="Arial"/>
          <w:sz w:val="20"/>
        </w:rPr>
        <w:t>9.</w:t>
      </w:r>
      <w:r>
        <w:rPr>
          <w:rFonts w:ascii="Arial" w:hAnsi="Arial" w:cs="Arial"/>
          <w:sz w:val="20"/>
        </w:rPr>
        <w:tab/>
      </w:r>
      <w:proofErr w:type="gramStart"/>
      <w:r w:rsidR="003E7AFE" w:rsidRPr="00D13EFC">
        <w:rPr>
          <w:rFonts w:ascii="Arial" w:hAnsi="Arial" w:cs="Arial"/>
          <w:sz w:val="20"/>
        </w:rPr>
        <w:t>i</w:t>
      </w:r>
      <w:r w:rsidR="00A232D8" w:rsidRPr="00D13EFC">
        <w:rPr>
          <w:rFonts w:ascii="Arial" w:hAnsi="Arial" w:cs="Arial"/>
          <w:sz w:val="20"/>
        </w:rPr>
        <w:t>mproper</w:t>
      </w:r>
      <w:proofErr w:type="gramEnd"/>
      <w:r w:rsidR="00A232D8" w:rsidRPr="00D13EFC">
        <w:rPr>
          <w:rFonts w:ascii="Arial" w:hAnsi="Arial" w:cs="Arial"/>
          <w:sz w:val="20"/>
        </w:rPr>
        <w:t xml:space="preserve"> shipping or handling</w:t>
      </w:r>
    </w:p>
    <w:p w:rsidR="00A232D8" w:rsidRPr="00D13EFC" w:rsidRDefault="00D41937" w:rsidP="00D13EFC">
      <w:pPr>
        <w:suppressAutoHyphens/>
        <w:ind w:left="1080"/>
        <w:jc w:val="both"/>
        <w:rPr>
          <w:rFonts w:ascii="Arial" w:hAnsi="Arial" w:cs="Arial"/>
          <w:sz w:val="20"/>
        </w:rPr>
      </w:pPr>
      <w:r>
        <w:rPr>
          <w:rFonts w:ascii="Arial" w:hAnsi="Arial" w:cs="Arial"/>
          <w:sz w:val="20"/>
        </w:rPr>
        <w:t>10.</w:t>
      </w:r>
      <w:r>
        <w:rPr>
          <w:rFonts w:ascii="Arial" w:hAnsi="Arial" w:cs="Arial"/>
          <w:sz w:val="20"/>
        </w:rPr>
        <w:tab/>
      </w:r>
      <w:proofErr w:type="gramStart"/>
      <w:r w:rsidR="003E7AFE" w:rsidRPr="00D13EFC">
        <w:rPr>
          <w:rFonts w:ascii="Arial" w:hAnsi="Arial" w:cs="Arial"/>
          <w:sz w:val="20"/>
        </w:rPr>
        <w:t>t</w:t>
      </w:r>
      <w:r w:rsidR="00A232D8" w:rsidRPr="00D13EFC">
        <w:rPr>
          <w:rFonts w:ascii="Arial" w:hAnsi="Arial" w:cs="Arial"/>
          <w:sz w:val="20"/>
        </w:rPr>
        <w:t>heft</w:t>
      </w:r>
      <w:proofErr w:type="gramEnd"/>
      <w:r w:rsidR="002264AD" w:rsidRPr="00D13EFC">
        <w:rPr>
          <w:rFonts w:ascii="Arial" w:hAnsi="Arial" w:cs="Arial"/>
          <w:sz w:val="20"/>
        </w:rPr>
        <w:t xml:space="preserve"> or </w:t>
      </w:r>
      <w:r w:rsidR="003E7AFE" w:rsidRPr="00D13EFC">
        <w:rPr>
          <w:rFonts w:ascii="Arial" w:hAnsi="Arial" w:cs="Arial"/>
          <w:sz w:val="20"/>
        </w:rPr>
        <w:t>v</w:t>
      </w:r>
      <w:r w:rsidR="00A232D8" w:rsidRPr="00D13EFC">
        <w:rPr>
          <w:rFonts w:ascii="Arial" w:hAnsi="Arial" w:cs="Arial"/>
          <w:sz w:val="20"/>
        </w:rPr>
        <w:t>andalism</w:t>
      </w:r>
    </w:p>
    <w:p w:rsidR="00A232D8" w:rsidRPr="00D13EFC" w:rsidRDefault="00A232D8" w:rsidP="00D13EFC">
      <w:pPr>
        <w:suppressAutoHyphens/>
        <w:ind w:left="720"/>
        <w:jc w:val="both"/>
        <w:rPr>
          <w:rFonts w:ascii="Arial" w:hAnsi="Arial" w:cs="Arial"/>
          <w:spacing w:val="-2"/>
          <w:sz w:val="20"/>
        </w:rPr>
      </w:pPr>
    </w:p>
    <w:p w:rsidR="00D77D0F" w:rsidRPr="00D13EFC" w:rsidRDefault="00A232D8" w:rsidP="00D41937">
      <w:pPr>
        <w:numPr>
          <w:ilvl w:val="0"/>
          <w:numId w:val="4"/>
        </w:numPr>
        <w:suppressAutoHyphens/>
        <w:jc w:val="both"/>
        <w:rPr>
          <w:rFonts w:ascii="Arial" w:hAnsi="Arial" w:cs="Arial"/>
          <w:spacing w:val="-2"/>
          <w:sz w:val="20"/>
        </w:rPr>
      </w:pPr>
      <w:r w:rsidRPr="00D13EFC">
        <w:rPr>
          <w:rFonts w:ascii="Arial" w:hAnsi="Arial" w:cs="Arial"/>
          <w:spacing w:val="-2"/>
          <w:sz w:val="20"/>
        </w:rPr>
        <w:t>Each Separate Prime Contractor shall, d</w:t>
      </w:r>
      <w:r w:rsidR="00D77D0F" w:rsidRPr="00D13EFC">
        <w:rPr>
          <w:rFonts w:ascii="Arial" w:hAnsi="Arial" w:cs="Arial"/>
          <w:spacing w:val="-2"/>
          <w:sz w:val="20"/>
        </w:rPr>
        <w:t xml:space="preserve">uring handling and installation, clean and protect construction in progress and adjoining materials in place.  </w:t>
      </w:r>
      <w:r w:rsidRPr="00D13EFC">
        <w:rPr>
          <w:rFonts w:ascii="Arial" w:hAnsi="Arial" w:cs="Arial"/>
          <w:spacing w:val="-2"/>
          <w:sz w:val="20"/>
        </w:rPr>
        <w:t>P</w:t>
      </w:r>
      <w:r w:rsidR="00D77D0F" w:rsidRPr="00D13EFC">
        <w:rPr>
          <w:rFonts w:ascii="Arial" w:hAnsi="Arial" w:cs="Arial"/>
          <w:spacing w:val="-2"/>
          <w:sz w:val="20"/>
        </w:rPr>
        <w:t>rotective covering</w:t>
      </w:r>
      <w:r w:rsidRPr="00D13EFC">
        <w:rPr>
          <w:rFonts w:ascii="Arial" w:hAnsi="Arial" w:cs="Arial"/>
          <w:spacing w:val="-2"/>
          <w:sz w:val="20"/>
        </w:rPr>
        <w:t>s shall be applied</w:t>
      </w:r>
      <w:r w:rsidR="00D77D0F" w:rsidRPr="00D13EFC">
        <w:rPr>
          <w:rFonts w:ascii="Arial" w:hAnsi="Arial" w:cs="Arial"/>
          <w:spacing w:val="-2"/>
          <w:sz w:val="20"/>
        </w:rPr>
        <w:t xml:space="preserve"> where required to ensure protection from damage or deterioration at substantial completion.</w:t>
      </w:r>
    </w:p>
    <w:p w:rsidR="00D77D0F" w:rsidRPr="00D13EFC" w:rsidRDefault="00D77D0F" w:rsidP="00D13EFC">
      <w:pPr>
        <w:suppressAutoHyphens/>
        <w:ind w:left="720"/>
        <w:jc w:val="both"/>
        <w:rPr>
          <w:rFonts w:ascii="Arial" w:hAnsi="Arial" w:cs="Arial"/>
          <w:spacing w:val="-2"/>
          <w:sz w:val="20"/>
        </w:rPr>
      </w:pPr>
    </w:p>
    <w:p w:rsidR="00D77D0F" w:rsidRPr="00D13EFC" w:rsidRDefault="00A232D8" w:rsidP="00D41937">
      <w:pPr>
        <w:numPr>
          <w:ilvl w:val="0"/>
          <w:numId w:val="4"/>
        </w:numPr>
        <w:suppressAutoHyphens/>
        <w:jc w:val="both"/>
        <w:rPr>
          <w:rFonts w:ascii="Arial" w:hAnsi="Arial" w:cs="Arial"/>
          <w:spacing w:val="-2"/>
          <w:sz w:val="20"/>
        </w:rPr>
      </w:pPr>
      <w:r w:rsidRPr="00D13EFC">
        <w:rPr>
          <w:rFonts w:ascii="Arial" w:hAnsi="Arial" w:cs="Arial"/>
          <w:spacing w:val="-2"/>
          <w:sz w:val="20"/>
        </w:rPr>
        <w:t>Each Separate Prime Contractor shall c</w:t>
      </w:r>
      <w:r w:rsidR="00D77D0F" w:rsidRPr="00D13EFC">
        <w:rPr>
          <w:rFonts w:ascii="Arial" w:hAnsi="Arial" w:cs="Arial"/>
          <w:spacing w:val="-2"/>
          <w:sz w:val="20"/>
        </w:rPr>
        <w:t xml:space="preserve">lean and maintain completed construction as frequently as necessary through the remainder of the construction period.  </w:t>
      </w:r>
      <w:r w:rsidRPr="00D13EFC">
        <w:rPr>
          <w:rFonts w:ascii="Arial" w:hAnsi="Arial" w:cs="Arial"/>
          <w:spacing w:val="-2"/>
          <w:sz w:val="20"/>
        </w:rPr>
        <w:t>Operable components shall be a</w:t>
      </w:r>
      <w:r w:rsidR="00D77D0F" w:rsidRPr="00D13EFC">
        <w:rPr>
          <w:rFonts w:ascii="Arial" w:hAnsi="Arial" w:cs="Arial"/>
          <w:spacing w:val="-2"/>
          <w:sz w:val="20"/>
        </w:rPr>
        <w:t>djust</w:t>
      </w:r>
      <w:r w:rsidRPr="00D13EFC">
        <w:rPr>
          <w:rFonts w:ascii="Arial" w:hAnsi="Arial" w:cs="Arial"/>
          <w:spacing w:val="-2"/>
          <w:sz w:val="20"/>
        </w:rPr>
        <w:t>ed</w:t>
      </w:r>
      <w:r w:rsidR="00D77D0F" w:rsidRPr="00D13EFC">
        <w:rPr>
          <w:rFonts w:ascii="Arial" w:hAnsi="Arial" w:cs="Arial"/>
          <w:spacing w:val="-2"/>
          <w:sz w:val="20"/>
        </w:rPr>
        <w:t xml:space="preserve"> and lubricate</w:t>
      </w:r>
      <w:r w:rsidRPr="00D13EFC">
        <w:rPr>
          <w:rFonts w:ascii="Arial" w:hAnsi="Arial" w:cs="Arial"/>
          <w:spacing w:val="-2"/>
          <w:sz w:val="20"/>
        </w:rPr>
        <w:t>d</w:t>
      </w:r>
      <w:r w:rsidR="00D77D0F" w:rsidRPr="00D13EFC">
        <w:rPr>
          <w:rFonts w:ascii="Arial" w:hAnsi="Arial" w:cs="Arial"/>
          <w:spacing w:val="-2"/>
          <w:sz w:val="20"/>
        </w:rPr>
        <w:t xml:space="preserve"> to ensure operability without damaging effects.</w:t>
      </w:r>
    </w:p>
    <w:p w:rsidR="001D784C" w:rsidRPr="00D13EFC" w:rsidRDefault="001D784C" w:rsidP="00D13EFC">
      <w:pPr>
        <w:jc w:val="both"/>
        <w:rPr>
          <w:rFonts w:ascii="Arial" w:hAnsi="Arial" w:cs="Arial"/>
          <w:sz w:val="20"/>
        </w:rPr>
      </w:pPr>
    </w:p>
    <w:p w:rsidR="00927A31" w:rsidRPr="00D13EFC" w:rsidRDefault="00D41937" w:rsidP="00D41937">
      <w:pPr>
        <w:keepLines/>
        <w:suppressAutoHyphens/>
        <w:jc w:val="both"/>
        <w:rPr>
          <w:rFonts w:ascii="Arial" w:hAnsi="Arial" w:cs="Arial"/>
          <w:sz w:val="20"/>
        </w:rPr>
      </w:pPr>
      <w:r>
        <w:rPr>
          <w:rFonts w:ascii="Arial" w:hAnsi="Arial" w:cs="Arial"/>
          <w:sz w:val="20"/>
        </w:rPr>
        <w:t>1.03</w:t>
      </w:r>
      <w:r>
        <w:rPr>
          <w:rFonts w:ascii="Arial" w:hAnsi="Arial" w:cs="Arial"/>
          <w:sz w:val="20"/>
        </w:rPr>
        <w:tab/>
      </w:r>
      <w:r w:rsidR="00927A31" w:rsidRPr="00D13EFC">
        <w:rPr>
          <w:rFonts w:ascii="Arial" w:hAnsi="Arial" w:cs="Arial"/>
          <w:sz w:val="20"/>
        </w:rPr>
        <w:t>COORDINATION DRAWINGS</w:t>
      </w:r>
    </w:p>
    <w:p w:rsidR="00927A31" w:rsidRPr="00D13EFC" w:rsidRDefault="00927A31" w:rsidP="00D13EFC">
      <w:pPr>
        <w:keepLines/>
        <w:suppressAutoHyphens/>
        <w:ind w:left="360"/>
        <w:jc w:val="both"/>
        <w:rPr>
          <w:rFonts w:ascii="Arial" w:hAnsi="Arial" w:cs="Arial"/>
          <w:sz w:val="20"/>
        </w:rPr>
      </w:pPr>
    </w:p>
    <w:p w:rsidR="00927A31" w:rsidRPr="00D13EFC" w:rsidRDefault="00927A31" w:rsidP="00D41937">
      <w:pPr>
        <w:keepLines/>
        <w:numPr>
          <w:ilvl w:val="0"/>
          <w:numId w:val="5"/>
        </w:numPr>
        <w:suppressAutoHyphens/>
        <w:jc w:val="both"/>
        <w:rPr>
          <w:rFonts w:ascii="Arial" w:hAnsi="Arial" w:cs="Arial"/>
          <w:sz w:val="20"/>
        </w:rPr>
      </w:pPr>
      <w:r w:rsidRPr="00D13EFC">
        <w:rPr>
          <w:rFonts w:ascii="Arial" w:hAnsi="Arial" w:cs="Arial"/>
          <w:sz w:val="20"/>
        </w:rPr>
        <w:t>Coordination Drawings serve to coordinate the Work in an area where two or more Separate Prime Contractors have Work, or in an area that has limited space for the installation of various components and systems.  Coordination Drawings show the relationship and integration of different construction elements that require careful coordination during fabrication or installation to fit in the space provided or function as intended, or that show sequences and relationships of separate components to avoid conflicts in use of space.</w:t>
      </w:r>
    </w:p>
    <w:p w:rsidR="00927A31" w:rsidRPr="00D13EFC" w:rsidRDefault="00927A31" w:rsidP="00D13EFC">
      <w:pPr>
        <w:keepLines/>
        <w:suppressAutoHyphens/>
        <w:ind w:left="720"/>
        <w:jc w:val="both"/>
        <w:rPr>
          <w:rFonts w:ascii="Arial" w:hAnsi="Arial" w:cs="Arial"/>
          <w:sz w:val="20"/>
        </w:rPr>
      </w:pPr>
    </w:p>
    <w:p w:rsidR="00927A31" w:rsidRPr="00D13EFC" w:rsidRDefault="00927A31" w:rsidP="00D41937">
      <w:pPr>
        <w:keepLines/>
        <w:numPr>
          <w:ilvl w:val="0"/>
          <w:numId w:val="5"/>
        </w:numPr>
        <w:suppressAutoHyphens/>
        <w:jc w:val="both"/>
        <w:rPr>
          <w:rFonts w:ascii="Arial" w:hAnsi="Arial" w:cs="Arial"/>
          <w:sz w:val="20"/>
        </w:rPr>
      </w:pPr>
      <w:r w:rsidRPr="00D13EFC">
        <w:rPr>
          <w:rFonts w:ascii="Arial" w:hAnsi="Arial" w:cs="Arial"/>
          <w:sz w:val="20"/>
        </w:rPr>
        <w:t xml:space="preserve">Coordination Drawings are a special type of Shop Drawing, and shall be prepared, formatted, and processed in accordance with the requirements for Shop Drawings in </w:t>
      </w:r>
      <w:r w:rsidR="00EE5438">
        <w:rPr>
          <w:rFonts w:ascii="Arial" w:hAnsi="Arial" w:cs="Arial"/>
          <w:sz w:val="20"/>
        </w:rPr>
        <w:t xml:space="preserve">Specification </w:t>
      </w:r>
      <w:r w:rsidRPr="00D13EFC">
        <w:rPr>
          <w:rFonts w:ascii="Arial" w:hAnsi="Arial" w:cs="Arial"/>
          <w:sz w:val="20"/>
        </w:rPr>
        <w:t>Section 013</w:t>
      </w:r>
      <w:r w:rsidR="00830269">
        <w:rPr>
          <w:rFonts w:ascii="Arial" w:hAnsi="Arial" w:cs="Arial"/>
          <w:sz w:val="20"/>
        </w:rPr>
        <w:t>3</w:t>
      </w:r>
      <w:r w:rsidRPr="00D13EFC">
        <w:rPr>
          <w:rFonts w:ascii="Arial" w:hAnsi="Arial" w:cs="Arial"/>
          <w:sz w:val="20"/>
        </w:rPr>
        <w:t>00, Submittal</w:t>
      </w:r>
      <w:r w:rsidR="006479D2">
        <w:rPr>
          <w:rFonts w:ascii="Arial" w:hAnsi="Arial" w:cs="Arial"/>
          <w:sz w:val="20"/>
        </w:rPr>
        <w:t xml:space="preserve"> Procedures</w:t>
      </w:r>
      <w:r w:rsidRPr="00D13EFC">
        <w:rPr>
          <w:rFonts w:ascii="Arial" w:hAnsi="Arial" w:cs="Arial"/>
          <w:sz w:val="20"/>
        </w:rPr>
        <w:t>.</w:t>
      </w:r>
    </w:p>
    <w:p w:rsidR="00927A31" w:rsidRPr="00D13EFC" w:rsidRDefault="00927A31" w:rsidP="00D13EFC">
      <w:pPr>
        <w:keepLines/>
        <w:suppressAutoHyphens/>
        <w:ind w:left="720"/>
        <w:jc w:val="both"/>
        <w:rPr>
          <w:rFonts w:ascii="Arial" w:hAnsi="Arial" w:cs="Arial"/>
          <w:sz w:val="20"/>
        </w:rPr>
      </w:pPr>
    </w:p>
    <w:p w:rsidR="00927A31" w:rsidRDefault="00927A31" w:rsidP="00D13EFC">
      <w:pPr>
        <w:keepLines/>
        <w:numPr>
          <w:ilvl w:val="0"/>
          <w:numId w:val="5"/>
        </w:numPr>
        <w:suppressAutoHyphens/>
        <w:jc w:val="both"/>
        <w:rPr>
          <w:rFonts w:ascii="Arial" w:hAnsi="Arial" w:cs="Arial"/>
          <w:sz w:val="20"/>
        </w:rPr>
      </w:pPr>
      <w:r w:rsidRPr="00E53DF6">
        <w:rPr>
          <w:rFonts w:ascii="Arial" w:hAnsi="Arial" w:cs="Arial"/>
          <w:sz w:val="20"/>
        </w:rPr>
        <w:t xml:space="preserve">Refer to </w:t>
      </w:r>
      <w:r w:rsidR="002F6455" w:rsidRPr="00E53DF6">
        <w:rPr>
          <w:rFonts w:ascii="Arial" w:hAnsi="Arial" w:cs="Arial"/>
          <w:sz w:val="20"/>
        </w:rPr>
        <w:t>Technical Specification s</w:t>
      </w:r>
      <w:r w:rsidR="00D41937" w:rsidRPr="00E53DF6">
        <w:rPr>
          <w:rFonts w:ascii="Arial" w:hAnsi="Arial" w:cs="Arial"/>
          <w:sz w:val="20"/>
        </w:rPr>
        <w:t xml:space="preserve">ections </w:t>
      </w:r>
      <w:r w:rsidRPr="00E53DF6">
        <w:rPr>
          <w:rFonts w:ascii="Arial" w:hAnsi="Arial" w:cs="Arial"/>
          <w:sz w:val="20"/>
        </w:rPr>
        <w:t>for specific Coordination Drawing requirements for mechanical</w:t>
      </w:r>
      <w:r w:rsidR="00D41937" w:rsidRPr="00E53DF6">
        <w:rPr>
          <w:rFonts w:ascii="Arial" w:hAnsi="Arial" w:cs="Arial"/>
          <w:sz w:val="20"/>
        </w:rPr>
        <w:t xml:space="preserve"> and electrical installations.  </w:t>
      </w:r>
      <w:r w:rsidRPr="00E53DF6">
        <w:rPr>
          <w:rFonts w:ascii="Arial" w:hAnsi="Arial" w:cs="Arial"/>
          <w:sz w:val="20"/>
        </w:rPr>
        <w:t>Other Technical Specifications sections may also identify requirements for Coordination Drawings.</w:t>
      </w:r>
    </w:p>
    <w:p w:rsidR="00E53DF6" w:rsidRDefault="00E53DF6" w:rsidP="00E53DF6">
      <w:pPr>
        <w:keepLines/>
        <w:suppressAutoHyphens/>
        <w:jc w:val="both"/>
        <w:rPr>
          <w:rFonts w:ascii="Arial" w:hAnsi="Arial" w:cs="Arial"/>
          <w:sz w:val="20"/>
        </w:rPr>
      </w:pPr>
    </w:p>
    <w:p w:rsidR="00E53DF6" w:rsidRDefault="00E53DF6" w:rsidP="00E53DF6">
      <w:pPr>
        <w:keepLines/>
        <w:suppressAutoHyphens/>
        <w:jc w:val="both"/>
        <w:rPr>
          <w:rFonts w:ascii="Arial" w:hAnsi="Arial" w:cs="Arial"/>
          <w:sz w:val="20"/>
        </w:rPr>
      </w:pPr>
      <w:r>
        <w:rPr>
          <w:rFonts w:ascii="Arial" w:hAnsi="Arial" w:cs="Arial"/>
          <w:sz w:val="20"/>
        </w:rPr>
        <w:t>1.04</w:t>
      </w:r>
      <w:r>
        <w:rPr>
          <w:rFonts w:ascii="Arial" w:hAnsi="Arial" w:cs="Arial"/>
          <w:sz w:val="20"/>
        </w:rPr>
        <w:tab/>
        <w:t>PROJECT WEB SITE</w:t>
      </w:r>
    </w:p>
    <w:p w:rsidR="00E53DF6" w:rsidRDefault="00E53DF6" w:rsidP="00E53DF6">
      <w:pPr>
        <w:keepLines/>
        <w:suppressAutoHyphens/>
        <w:jc w:val="both"/>
        <w:rPr>
          <w:rFonts w:ascii="Arial" w:hAnsi="Arial" w:cs="Arial"/>
          <w:sz w:val="20"/>
        </w:rPr>
      </w:pPr>
    </w:p>
    <w:p w:rsidR="00E53DF6" w:rsidRDefault="00E53DF6" w:rsidP="00E53DF6">
      <w:pPr>
        <w:keepLines/>
        <w:suppressAutoHyphens/>
        <w:ind w:left="720"/>
        <w:jc w:val="both"/>
        <w:rPr>
          <w:rFonts w:ascii="Arial" w:hAnsi="Arial" w:cs="Arial"/>
          <w:i/>
          <w:sz w:val="20"/>
        </w:rPr>
      </w:pPr>
      <w:r w:rsidRPr="00E53DF6">
        <w:rPr>
          <w:rFonts w:ascii="Arial" w:hAnsi="Arial" w:cs="Arial"/>
          <w:i/>
          <w:sz w:val="20"/>
          <w:highlight w:val="lightGray"/>
        </w:rPr>
        <w:t>[---If an automated or web-based project management, construction management, reporting, or file management solution is being used, provide the requirements and information needed by the Contractor</w:t>
      </w:r>
      <w:proofErr w:type="gramStart"/>
      <w:r w:rsidRPr="00E53DF6">
        <w:rPr>
          <w:rFonts w:ascii="Arial" w:hAnsi="Arial" w:cs="Arial"/>
          <w:i/>
          <w:sz w:val="20"/>
          <w:highlight w:val="lightGray"/>
        </w:rPr>
        <w:t>.---]</w:t>
      </w:r>
      <w:proofErr w:type="gramEnd"/>
    </w:p>
    <w:p w:rsidR="00E53DF6" w:rsidRPr="00E53DF6" w:rsidRDefault="00E53DF6" w:rsidP="00E53DF6">
      <w:pPr>
        <w:keepLines/>
        <w:suppressAutoHyphens/>
        <w:ind w:left="720"/>
        <w:jc w:val="both"/>
        <w:rPr>
          <w:rFonts w:ascii="Arial" w:hAnsi="Arial" w:cs="Arial"/>
          <w:i/>
          <w:sz w:val="20"/>
        </w:rPr>
      </w:pPr>
    </w:p>
    <w:p w:rsidR="00E53DF6" w:rsidRPr="00E53DF6" w:rsidRDefault="00E53DF6" w:rsidP="00E53DF6">
      <w:pPr>
        <w:keepLines/>
        <w:suppressAutoHyphens/>
        <w:jc w:val="both"/>
        <w:rPr>
          <w:rFonts w:ascii="Arial" w:hAnsi="Arial" w:cs="Arial"/>
          <w:sz w:val="20"/>
        </w:rPr>
      </w:pPr>
      <w:r w:rsidRPr="00E53DF6">
        <w:rPr>
          <w:rFonts w:ascii="Arial" w:hAnsi="Arial" w:cs="Arial"/>
          <w:sz w:val="20"/>
        </w:rPr>
        <w:t>1.0</w:t>
      </w:r>
      <w:r>
        <w:rPr>
          <w:rFonts w:ascii="Arial" w:hAnsi="Arial" w:cs="Arial"/>
          <w:sz w:val="20"/>
        </w:rPr>
        <w:t>5</w:t>
      </w:r>
      <w:r w:rsidRPr="00E53DF6">
        <w:rPr>
          <w:rFonts w:ascii="Arial" w:hAnsi="Arial" w:cs="Arial"/>
          <w:sz w:val="20"/>
        </w:rPr>
        <w:tab/>
        <w:t>DAILY REPORTS</w:t>
      </w:r>
    </w:p>
    <w:p w:rsidR="00E53DF6" w:rsidRPr="00E53DF6" w:rsidRDefault="00E53DF6" w:rsidP="00E53DF6">
      <w:pPr>
        <w:keepLines/>
        <w:suppressAutoHyphens/>
        <w:ind w:left="360"/>
        <w:jc w:val="both"/>
        <w:rPr>
          <w:rFonts w:ascii="Arial" w:hAnsi="Arial" w:cs="Arial"/>
          <w:sz w:val="20"/>
        </w:rPr>
      </w:pPr>
    </w:p>
    <w:p w:rsidR="00E53DF6" w:rsidRPr="00E53DF6" w:rsidRDefault="00E53DF6" w:rsidP="00E53DF6">
      <w:pPr>
        <w:keepLines/>
        <w:numPr>
          <w:ilvl w:val="0"/>
          <w:numId w:val="6"/>
        </w:numPr>
        <w:suppressAutoHyphens/>
        <w:jc w:val="both"/>
        <w:rPr>
          <w:rFonts w:ascii="Arial" w:hAnsi="Arial" w:cs="Arial"/>
          <w:sz w:val="20"/>
        </w:rPr>
      </w:pPr>
      <w:r w:rsidRPr="00E53DF6">
        <w:rPr>
          <w:rFonts w:ascii="Arial" w:hAnsi="Arial" w:cs="Arial"/>
          <w:sz w:val="20"/>
        </w:rPr>
        <w:t>Each Separate Prime Contractor shall submit a Daily Report for each day of the Contract duration.  A Daily Report shall be submitted for each non-work day, and it shall indicate that no work took place.</w:t>
      </w:r>
    </w:p>
    <w:p w:rsidR="00E53DF6" w:rsidRPr="00E53DF6" w:rsidRDefault="00E53DF6" w:rsidP="00E53DF6">
      <w:pPr>
        <w:keepLines/>
        <w:suppressAutoHyphens/>
        <w:ind w:left="720"/>
        <w:jc w:val="both"/>
        <w:rPr>
          <w:rFonts w:ascii="Arial" w:hAnsi="Arial" w:cs="Arial"/>
          <w:sz w:val="20"/>
        </w:rPr>
      </w:pPr>
    </w:p>
    <w:p w:rsidR="00E53DF6" w:rsidRPr="00E53DF6" w:rsidRDefault="00E53DF6" w:rsidP="00E53DF6">
      <w:pPr>
        <w:keepLines/>
        <w:numPr>
          <w:ilvl w:val="0"/>
          <w:numId w:val="6"/>
        </w:numPr>
        <w:suppressAutoHyphens/>
        <w:jc w:val="both"/>
        <w:rPr>
          <w:rFonts w:ascii="Arial" w:hAnsi="Arial" w:cs="Arial"/>
          <w:sz w:val="20"/>
        </w:rPr>
      </w:pPr>
      <w:r w:rsidRPr="00E53DF6">
        <w:rPr>
          <w:rFonts w:ascii="Arial" w:hAnsi="Arial" w:cs="Arial"/>
          <w:sz w:val="20"/>
        </w:rPr>
        <w:t>Daily Reports are a submittal that shall be provided on a daily basis, not later than the close of business of the Monday following the work week for the Daily Reports.</w:t>
      </w:r>
    </w:p>
    <w:p w:rsidR="00E53DF6" w:rsidRPr="00E53DF6" w:rsidRDefault="00E53DF6" w:rsidP="00E53DF6">
      <w:pPr>
        <w:keepLines/>
        <w:suppressAutoHyphens/>
        <w:ind w:left="720"/>
        <w:jc w:val="both"/>
        <w:rPr>
          <w:rFonts w:ascii="Arial" w:hAnsi="Arial" w:cs="Arial"/>
          <w:sz w:val="20"/>
        </w:rPr>
      </w:pPr>
    </w:p>
    <w:p w:rsidR="00E53DF6" w:rsidRPr="00E53DF6" w:rsidRDefault="00E53DF6" w:rsidP="00E53DF6">
      <w:pPr>
        <w:keepLines/>
        <w:numPr>
          <w:ilvl w:val="0"/>
          <w:numId w:val="6"/>
        </w:numPr>
        <w:suppressAutoHyphens/>
        <w:jc w:val="both"/>
        <w:rPr>
          <w:rFonts w:ascii="Arial" w:hAnsi="Arial" w:cs="Arial"/>
          <w:sz w:val="20"/>
        </w:rPr>
      </w:pPr>
      <w:r w:rsidRPr="00E53DF6">
        <w:rPr>
          <w:rFonts w:ascii="Arial" w:hAnsi="Arial" w:cs="Arial"/>
          <w:sz w:val="20"/>
        </w:rPr>
        <w:lastRenderedPageBreak/>
        <w:t xml:space="preserve">Submittal Procedures (Paragraph 1.03) and Review and Disposition of Submittals (Paragraph 1.04) are not required for Daily Reports.  Daily Reports shall be submitted directly to the University, with copies submitted to the Professional.  The University will review Daily Reports upon receipt, and will notify the Contractor only if there any problems. </w:t>
      </w:r>
    </w:p>
    <w:p w:rsidR="00E53DF6" w:rsidRPr="00E53DF6" w:rsidRDefault="00E53DF6" w:rsidP="00E53DF6">
      <w:pPr>
        <w:ind w:left="720"/>
        <w:rPr>
          <w:rFonts w:ascii="Arial" w:hAnsi="Arial" w:cs="Arial"/>
          <w:sz w:val="20"/>
        </w:rPr>
      </w:pPr>
    </w:p>
    <w:p w:rsidR="00E53DF6" w:rsidRPr="00E53DF6" w:rsidRDefault="00E53DF6" w:rsidP="00E53DF6">
      <w:pPr>
        <w:keepLines/>
        <w:numPr>
          <w:ilvl w:val="0"/>
          <w:numId w:val="6"/>
        </w:numPr>
        <w:suppressAutoHyphens/>
        <w:jc w:val="both"/>
        <w:rPr>
          <w:rFonts w:ascii="Arial" w:hAnsi="Arial" w:cs="Arial"/>
          <w:sz w:val="20"/>
        </w:rPr>
      </w:pPr>
      <w:r w:rsidRPr="00E53DF6">
        <w:rPr>
          <w:rFonts w:ascii="Arial" w:hAnsi="Arial" w:cs="Arial"/>
          <w:sz w:val="20"/>
        </w:rPr>
        <w:t>The Daily Report shall contain, at least, the following information concerning activities at the Project:</w:t>
      </w:r>
    </w:p>
    <w:p w:rsidR="00E53DF6" w:rsidRPr="00E53DF6" w:rsidRDefault="00E53DF6" w:rsidP="00E53DF6">
      <w:pPr>
        <w:ind w:left="1080"/>
        <w:jc w:val="both"/>
        <w:rPr>
          <w:rFonts w:ascii="Arial" w:hAnsi="Arial" w:cs="Arial"/>
          <w:sz w:val="20"/>
        </w:rPr>
      </w:pPr>
      <w:r w:rsidRPr="00E53DF6">
        <w:rPr>
          <w:rFonts w:ascii="Arial" w:hAnsi="Arial" w:cs="Arial"/>
          <w:sz w:val="20"/>
        </w:rPr>
        <w:t>1.</w:t>
      </w:r>
      <w:r w:rsidRPr="00E53DF6">
        <w:rPr>
          <w:rFonts w:ascii="Arial" w:hAnsi="Arial" w:cs="Arial"/>
          <w:sz w:val="20"/>
        </w:rPr>
        <w:tab/>
        <w:t>List of subcontractors at the site</w:t>
      </w:r>
    </w:p>
    <w:p w:rsidR="00E53DF6" w:rsidRPr="00E53DF6" w:rsidRDefault="00E53DF6" w:rsidP="00E53DF6">
      <w:pPr>
        <w:ind w:left="1080"/>
        <w:jc w:val="both"/>
        <w:rPr>
          <w:rFonts w:ascii="Arial" w:hAnsi="Arial" w:cs="Arial"/>
          <w:sz w:val="20"/>
        </w:rPr>
      </w:pPr>
      <w:r w:rsidRPr="00E53DF6">
        <w:rPr>
          <w:rFonts w:ascii="Arial" w:hAnsi="Arial" w:cs="Arial"/>
          <w:sz w:val="20"/>
        </w:rPr>
        <w:t>2.</w:t>
      </w:r>
      <w:r w:rsidRPr="00E53DF6">
        <w:rPr>
          <w:rFonts w:ascii="Arial" w:hAnsi="Arial" w:cs="Arial"/>
          <w:sz w:val="20"/>
        </w:rPr>
        <w:tab/>
        <w:t>Approximate count of personnel at the site</w:t>
      </w:r>
    </w:p>
    <w:p w:rsidR="00E53DF6" w:rsidRPr="00E53DF6" w:rsidRDefault="00E53DF6" w:rsidP="00E53DF6">
      <w:pPr>
        <w:ind w:left="1080"/>
        <w:jc w:val="both"/>
        <w:rPr>
          <w:rFonts w:ascii="Arial" w:hAnsi="Arial" w:cs="Arial"/>
          <w:sz w:val="20"/>
        </w:rPr>
      </w:pPr>
      <w:r w:rsidRPr="00E53DF6">
        <w:rPr>
          <w:rFonts w:ascii="Arial" w:hAnsi="Arial" w:cs="Arial"/>
          <w:sz w:val="20"/>
        </w:rPr>
        <w:t>3.</w:t>
      </w:r>
      <w:r w:rsidRPr="00E53DF6">
        <w:rPr>
          <w:rFonts w:ascii="Arial" w:hAnsi="Arial" w:cs="Arial"/>
          <w:sz w:val="20"/>
        </w:rPr>
        <w:tab/>
        <w:t>Key equipment utilized on site</w:t>
      </w:r>
    </w:p>
    <w:p w:rsidR="00E53DF6" w:rsidRPr="00E53DF6" w:rsidRDefault="00E53DF6" w:rsidP="00E53DF6">
      <w:pPr>
        <w:ind w:left="1080"/>
        <w:jc w:val="both"/>
        <w:rPr>
          <w:rFonts w:ascii="Arial" w:hAnsi="Arial" w:cs="Arial"/>
          <w:sz w:val="20"/>
        </w:rPr>
      </w:pPr>
      <w:r w:rsidRPr="00E53DF6">
        <w:rPr>
          <w:rFonts w:ascii="Arial" w:hAnsi="Arial" w:cs="Arial"/>
          <w:sz w:val="20"/>
        </w:rPr>
        <w:t>4.</w:t>
      </w:r>
      <w:r w:rsidRPr="00E53DF6">
        <w:rPr>
          <w:rFonts w:ascii="Arial" w:hAnsi="Arial" w:cs="Arial"/>
          <w:sz w:val="20"/>
        </w:rPr>
        <w:tab/>
        <w:t>Activities (keyed to Project Schedule) taking place at the site</w:t>
      </w:r>
    </w:p>
    <w:p w:rsidR="00E53DF6" w:rsidRPr="00E53DF6" w:rsidRDefault="00E53DF6" w:rsidP="00E53DF6">
      <w:pPr>
        <w:ind w:left="1080"/>
        <w:jc w:val="both"/>
        <w:rPr>
          <w:rFonts w:ascii="Arial" w:hAnsi="Arial" w:cs="Arial"/>
          <w:sz w:val="20"/>
        </w:rPr>
      </w:pPr>
      <w:r w:rsidRPr="00E53DF6">
        <w:rPr>
          <w:rFonts w:ascii="Arial" w:hAnsi="Arial" w:cs="Arial"/>
          <w:sz w:val="20"/>
        </w:rPr>
        <w:t>5.</w:t>
      </w:r>
      <w:r w:rsidRPr="00E53DF6">
        <w:rPr>
          <w:rFonts w:ascii="Arial" w:hAnsi="Arial" w:cs="Arial"/>
          <w:sz w:val="20"/>
        </w:rPr>
        <w:tab/>
        <w:t>Delivery of key materials and equipment to be installed</w:t>
      </w:r>
    </w:p>
    <w:p w:rsidR="00E53DF6" w:rsidRPr="00E53DF6" w:rsidRDefault="00E53DF6" w:rsidP="00E53DF6">
      <w:pPr>
        <w:ind w:left="1080"/>
        <w:jc w:val="both"/>
        <w:rPr>
          <w:rFonts w:ascii="Arial" w:hAnsi="Arial" w:cs="Arial"/>
          <w:sz w:val="20"/>
        </w:rPr>
      </w:pPr>
      <w:r w:rsidRPr="00E53DF6">
        <w:rPr>
          <w:rFonts w:ascii="Arial" w:hAnsi="Arial" w:cs="Arial"/>
          <w:sz w:val="20"/>
        </w:rPr>
        <w:t>6.</w:t>
      </w:r>
      <w:r w:rsidRPr="00E53DF6">
        <w:rPr>
          <w:rFonts w:ascii="Arial" w:hAnsi="Arial" w:cs="Arial"/>
          <w:sz w:val="20"/>
        </w:rPr>
        <w:tab/>
        <w:t>High and low temperatures, general weather conditions</w:t>
      </w:r>
    </w:p>
    <w:p w:rsidR="00E53DF6" w:rsidRPr="00E53DF6" w:rsidRDefault="00E53DF6" w:rsidP="00E53DF6">
      <w:pPr>
        <w:ind w:left="1080"/>
        <w:jc w:val="both"/>
        <w:rPr>
          <w:rFonts w:ascii="Arial" w:hAnsi="Arial" w:cs="Arial"/>
          <w:sz w:val="20"/>
        </w:rPr>
      </w:pPr>
      <w:r w:rsidRPr="00E53DF6">
        <w:rPr>
          <w:rFonts w:ascii="Arial" w:hAnsi="Arial" w:cs="Arial"/>
          <w:sz w:val="20"/>
        </w:rPr>
        <w:t>7.</w:t>
      </w:r>
      <w:r w:rsidRPr="00E53DF6">
        <w:rPr>
          <w:rFonts w:ascii="Arial" w:hAnsi="Arial" w:cs="Arial"/>
          <w:sz w:val="20"/>
        </w:rPr>
        <w:tab/>
        <w:t>Accidents and unusual events</w:t>
      </w:r>
    </w:p>
    <w:p w:rsidR="00E53DF6" w:rsidRPr="00E53DF6" w:rsidRDefault="00E53DF6" w:rsidP="00E53DF6">
      <w:pPr>
        <w:ind w:left="1080"/>
        <w:jc w:val="both"/>
        <w:rPr>
          <w:rFonts w:ascii="Arial" w:hAnsi="Arial" w:cs="Arial"/>
          <w:sz w:val="20"/>
        </w:rPr>
      </w:pPr>
      <w:r w:rsidRPr="00E53DF6">
        <w:rPr>
          <w:rFonts w:ascii="Arial" w:hAnsi="Arial" w:cs="Arial"/>
          <w:sz w:val="20"/>
        </w:rPr>
        <w:t>8.</w:t>
      </w:r>
      <w:r w:rsidRPr="00E53DF6">
        <w:rPr>
          <w:rFonts w:ascii="Arial" w:hAnsi="Arial" w:cs="Arial"/>
          <w:sz w:val="20"/>
        </w:rPr>
        <w:tab/>
        <w:t>Meetings and significant decisions</w:t>
      </w:r>
    </w:p>
    <w:p w:rsidR="00E53DF6" w:rsidRPr="00E53DF6" w:rsidRDefault="00E53DF6" w:rsidP="00E53DF6">
      <w:pPr>
        <w:ind w:left="1080"/>
        <w:jc w:val="both"/>
        <w:rPr>
          <w:rFonts w:ascii="Arial" w:hAnsi="Arial" w:cs="Arial"/>
          <w:sz w:val="20"/>
        </w:rPr>
      </w:pPr>
      <w:r w:rsidRPr="00E53DF6">
        <w:rPr>
          <w:rFonts w:ascii="Arial" w:hAnsi="Arial" w:cs="Arial"/>
          <w:sz w:val="20"/>
        </w:rPr>
        <w:t>9.</w:t>
      </w:r>
      <w:r w:rsidRPr="00E53DF6">
        <w:rPr>
          <w:rFonts w:ascii="Arial" w:hAnsi="Arial" w:cs="Arial"/>
          <w:sz w:val="20"/>
        </w:rPr>
        <w:tab/>
        <w:t>Stoppages, delays, shortages, losses</w:t>
      </w:r>
    </w:p>
    <w:p w:rsidR="00E53DF6" w:rsidRPr="00E53DF6" w:rsidRDefault="00E53DF6" w:rsidP="00E53DF6">
      <w:pPr>
        <w:ind w:left="1080"/>
        <w:jc w:val="both"/>
        <w:rPr>
          <w:rFonts w:ascii="Arial" w:hAnsi="Arial" w:cs="Arial"/>
          <w:sz w:val="20"/>
        </w:rPr>
      </w:pPr>
      <w:r w:rsidRPr="00E53DF6">
        <w:rPr>
          <w:rFonts w:ascii="Arial" w:hAnsi="Arial" w:cs="Arial"/>
          <w:sz w:val="20"/>
        </w:rPr>
        <w:t>10.</w:t>
      </w:r>
      <w:r w:rsidRPr="00E53DF6">
        <w:rPr>
          <w:rFonts w:ascii="Arial" w:hAnsi="Arial" w:cs="Arial"/>
          <w:sz w:val="20"/>
        </w:rPr>
        <w:tab/>
        <w:t>Meter readings and similar recordings</w:t>
      </w:r>
    </w:p>
    <w:p w:rsidR="00E53DF6" w:rsidRPr="00E53DF6" w:rsidRDefault="00E53DF6" w:rsidP="00E53DF6">
      <w:pPr>
        <w:ind w:left="1080"/>
        <w:jc w:val="both"/>
        <w:rPr>
          <w:rFonts w:ascii="Arial" w:hAnsi="Arial" w:cs="Arial"/>
          <w:sz w:val="20"/>
        </w:rPr>
      </w:pPr>
      <w:r w:rsidRPr="00E53DF6">
        <w:rPr>
          <w:rFonts w:ascii="Arial" w:hAnsi="Arial" w:cs="Arial"/>
          <w:sz w:val="20"/>
        </w:rPr>
        <w:t>11.</w:t>
      </w:r>
      <w:r w:rsidRPr="00E53DF6">
        <w:rPr>
          <w:rFonts w:ascii="Arial" w:hAnsi="Arial" w:cs="Arial"/>
          <w:sz w:val="20"/>
        </w:rPr>
        <w:tab/>
        <w:t>Emergency procedures</w:t>
      </w:r>
    </w:p>
    <w:p w:rsidR="00E53DF6" w:rsidRPr="00E53DF6" w:rsidRDefault="00E53DF6" w:rsidP="00E53DF6">
      <w:pPr>
        <w:ind w:left="1080"/>
        <w:jc w:val="both"/>
        <w:rPr>
          <w:rFonts w:ascii="Arial" w:hAnsi="Arial" w:cs="Arial"/>
          <w:sz w:val="20"/>
        </w:rPr>
      </w:pPr>
      <w:r w:rsidRPr="00E53DF6">
        <w:rPr>
          <w:rFonts w:ascii="Arial" w:hAnsi="Arial" w:cs="Arial"/>
          <w:sz w:val="20"/>
        </w:rPr>
        <w:t>12.</w:t>
      </w:r>
      <w:r w:rsidRPr="00E53DF6">
        <w:rPr>
          <w:rFonts w:ascii="Arial" w:hAnsi="Arial" w:cs="Arial"/>
          <w:sz w:val="20"/>
        </w:rPr>
        <w:tab/>
        <w:t>Orders and requests from the University, its agents, and other authorities</w:t>
      </w:r>
    </w:p>
    <w:p w:rsidR="00E53DF6" w:rsidRPr="00E53DF6" w:rsidRDefault="00E53DF6" w:rsidP="00E53DF6">
      <w:pPr>
        <w:ind w:left="1080"/>
        <w:jc w:val="both"/>
        <w:rPr>
          <w:rFonts w:ascii="Arial" w:hAnsi="Arial" w:cs="Arial"/>
          <w:sz w:val="20"/>
        </w:rPr>
      </w:pPr>
      <w:r w:rsidRPr="00E53DF6">
        <w:rPr>
          <w:rFonts w:ascii="Arial" w:hAnsi="Arial" w:cs="Arial"/>
          <w:sz w:val="20"/>
        </w:rPr>
        <w:t>13.</w:t>
      </w:r>
      <w:r w:rsidRPr="00E53DF6">
        <w:rPr>
          <w:rFonts w:ascii="Arial" w:hAnsi="Arial" w:cs="Arial"/>
          <w:sz w:val="20"/>
        </w:rPr>
        <w:tab/>
        <w:t>Change Orders received, implemented</w:t>
      </w:r>
    </w:p>
    <w:p w:rsidR="00E53DF6" w:rsidRPr="00E53DF6" w:rsidRDefault="00E53DF6" w:rsidP="00E53DF6">
      <w:pPr>
        <w:ind w:left="1080"/>
        <w:jc w:val="both"/>
        <w:rPr>
          <w:rFonts w:ascii="Arial" w:hAnsi="Arial" w:cs="Arial"/>
          <w:sz w:val="20"/>
        </w:rPr>
      </w:pPr>
      <w:r w:rsidRPr="00E53DF6">
        <w:rPr>
          <w:rFonts w:ascii="Arial" w:hAnsi="Arial" w:cs="Arial"/>
          <w:sz w:val="20"/>
        </w:rPr>
        <w:t>14.</w:t>
      </w:r>
      <w:r w:rsidRPr="00E53DF6">
        <w:rPr>
          <w:rFonts w:ascii="Arial" w:hAnsi="Arial" w:cs="Arial"/>
          <w:sz w:val="20"/>
        </w:rPr>
        <w:tab/>
        <w:t>Any changed, unknown, or concealed conditions encountered</w:t>
      </w:r>
    </w:p>
    <w:p w:rsidR="00E53DF6" w:rsidRPr="00E53DF6" w:rsidRDefault="00E53DF6" w:rsidP="00E53DF6">
      <w:pPr>
        <w:ind w:left="1080"/>
        <w:jc w:val="both"/>
        <w:rPr>
          <w:rFonts w:ascii="Arial" w:hAnsi="Arial" w:cs="Arial"/>
          <w:sz w:val="20"/>
        </w:rPr>
      </w:pPr>
      <w:r w:rsidRPr="00E53DF6">
        <w:rPr>
          <w:rFonts w:ascii="Arial" w:hAnsi="Arial" w:cs="Arial"/>
          <w:sz w:val="20"/>
        </w:rPr>
        <w:t>15.</w:t>
      </w:r>
      <w:r w:rsidRPr="00E53DF6">
        <w:rPr>
          <w:rFonts w:ascii="Arial" w:hAnsi="Arial" w:cs="Arial"/>
          <w:sz w:val="20"/>
        </w:rPr>
        <w:tab/>
        <w:t>Any disputes or differences that may arise to a dispute</w:t>
      </w:r>
    </w:p>
    <w:p w:rsidR="00E53DF6" w:rsidRPr="00E53DF6" w:rsidRDefault="00E53DF6" w:rsidP="00E53DF6">
      <w:pPr>
        <w:ind w:left="1080"/>
        <w:jc w:val="both"/>
        <w:rPr>
          <w:rFonts w:ascii="Arial" w:hAnsi="Arial" w:cs="Arial"/>
          <w:sz w:val="20"/>
        </w:rPr>
      </w:pPr>
      <w:r w:rsidRPr="00E53DF6">
        <w:rPr>
          <w:rFonts w:ascii="Arial" w:hAnsi="Arial" w:cs="Arial"/>
          <w:sz w:val="20"/>
        </w:rPr>
        <w:t>16.</w:t>
      </w:r>
      <w:r w:rsidRPr="00E53DF6">
        <w:rPr>
          <w:rFonts w:ascii="Arial" w:hAnsi="Arial" w:cs="Arial"/>
          <w:sz w:val="20"/>
        </w:rPr>
        <w:tab/>
        <w:t>Services connected, disconnected</w:t>
      </w:r>
    </w:p>
    <w:p w:rsidR="00E53DF6" w:rsidRPr="00E53DF6" w:rsidRDefault="00E53DF6" w:rsidP="00E53DF6">
      <w:pPr>
        <w:ind w:left="1080"/>
        <w:jc w:val="both"/>
        <w:rPr>
          <w:rFonts w:ascii="Arial" w:hAnsi="Arial" w:cs="Arial"/>
          <w:sz w:val="20"/>
        </w:rPr>
      </w:pPr>
      <w:r w:rsidRPr="00E53DF6">
        <w:rPr>
          <w:rFonts w:ascii="Arial" w:hAnsi="Arial" w:cs="Arial"/>
          <w:sz w:val="20"/>
        </w:rPr>
        <w:t>17.</w:t>
      </w:r>
      <w:r w:rsidRPr="00E53DF6">
        <w:rPr>
          <w:rFonts w:ascii="Arial" w:hAnsi="Arial" w:cs="Arial"/>
          <w:sz w:val="20"/>
        </w:rPr>
        <w:tab/>
        <w:t>Equipment or system tests and start</w:t>
      </w:r>
      <w:r w:rsidRPr="00E53DF6">
        <w:rPr>
          <w:rFonts w:ascii="Arial" w:hAnsi="Arial" w:cs="Arial"/>
          <w:sz w:val="20"/>
        </w:rPr>
        <w:noBreakHyphen/>
        <w:t>ups</w:t>
      </w:r>
    </w:p>
    <w:p w:rsidR="00E53DF6" w:rsidRPr="00E53DF6" w:rsidRDefault="00E53DF6" w:rsidP="00E53DF6">
      <w:pPr>
        <w:ind w:left="1080"/>
        <w:jc w:val="both"/>
        <w:rPr>
          <w:rFonts w:ascii="Arial" w:hAnsi="Arial" w:cs="Arial"/>
          <w:sz w:val="20"/>
        </w:rPr>
      </w:pPr>
      <w:r w:rsidRPr="00E53DF6">
        <w:rPr>
          <w:rFonts w:ascii="Arial" w:hAnsi="Arial" w:cs="Arial"/>
          <w:sz w:val="20"/>
        </w:rPr>
        <w:t>18.</w:t>
      </w:r>
      <w:r w:rsidRPr="00E53DF6">
        <w:rPr>
          <w:rFonts w:ascii="Arial" w:hAnsi="Arial" w:cs="Arial"/>
          <w:sz w:val="20"/>
        </w:rPr>
        <w:tab/>
        <w:t>Partial Completions, occupancies</w:t>
      </w:r>
    </w:p>
    <w:p w:rsidR="00E53DF6" w:rsidRPr="00E53DF6" w:rsidRDefault="00E53DF6" w:rsidP="00E53DF6">
      <w:pPr>
        <w:ind w:left="1080"/>
        <w:jc w:val="both"/>
        <w:rPr>
          <w:rFonts w:ascii="Arial" w:hAnsi="Arial" w:cs="Arial"/>
          <w:sz w:val="20"/>
        </w:rPr>
      </w:pPr>
      <w:r w:rsidRPr="00E53DF6">
        <w:rPr>
          <w:rFonts w:ascii="Arial" w:hAnsi="Arial" w:cs="Arial"/>
          <w:sz w:val="20"/>
        </w:rPr>
        <w:t>19.</w:t>
      </w:r>
      <w:r w:rsidRPr="00E53DF6">
        <w:rPr>
          <w:rFonts w:ascii="Arial" w:hAnsi="Arial" w:cs="Arial"/>
          <w:sz w:val="20"/>
        </w:rPr>
        <w:tab/>
        <w:t>Substantial Completions authorized</w:t>
      </w:r>
    </w:p>
    <w:p w:rsidR="00E53DF6" w:rsidRPr="00E53DF6" w:rsidRDefault="00E53DF6" w:rsidP="00E53DF6">
      <w:pPr>
        <w:ind w:left="1080"/>
        <w:jc w:val="both"/>
        <w:rPr>
          <w:rFonts w:ascii="Arial" w:hAnsi="Arial" w:cs="Arial"/>
          <w:sz w:val="20"/>
        </w:rPr>
      </w:pPr>
    </w:p>
    <w:p w:rsidR="00E53DF6" w:rsidRPr="00E53DF6" w:rsidRDefault="00E53DF6" w:rsidP="00E53DF6">
      <w:pPr>
        <w:numPr>
          <w:ilvl w:val="0"/>
          <w:numId w:val="6"/>
        </w:numPr>
        <w:jc w:val="both"/>
        <w:rPr>
          <w:rFonts w:ascii="Arial" w:hAnsi="Arial" w:cs="Arial"/>
          <w:sz w:val="20"/>
        </w:rPr>
      </w:pPr>
      <w:r w:rsidRPr="00E53DF6">
        <w:rPr>
          <w:rFonts w:ascii="Arial" w:hAnsi="Arial" w:cs="Arial"/>
          <w:sz w:val="20"/>
        </w:rPr>
        <w:t>The Contractor may use his own forms or format for the Daily Report, but it must contain the information listed above.</w:t>
      </w:r>
    </w:p>
    <w:p w:rsidR="00E53DF6" w:rsidRPr="00E53DF6" w:rsidRDefault="00E53DF6" w:rsidP="00E53DF6">
      <w:pPr>
        <w:ind w:left="720"/>
        <w:jc w:val="both"/>
        <w:rPr>
          <w:rFonts w:ascii="Arial" w:hAnsi="Arial" w:cs="Arial"/>
          <w:sz w:val="20"/>
        </w:rPr>
      </w:pPr>
    </w:p>
    <w:p w:rsidR="00E53DF6" w:rsidRPr="00E53DF6" w:rsidRDefault="00E53DF6" w:rsidP="00E53DF6">
      <w:pPr>
        <w:numPr>
          <w:ilvl w:val="0"/>
          <w:numId w:val="6"/>
        </w:numPr>
        <w:jc w:val="both"/>
        <w:rPr>
          <w:rFonts w:ascii="Arial" w:hAnsi="Arial" w:cs="Arial"/>
          <w:sz w:val="20"/>
        </w:rPr>
      </w:pPr>
      <w:r w:rsidRPr="00E53DF6">
        <w:rPr>
          <w:rFonts w:ascii="Arial" w:hAnsi="Arial" w:cs="Arial"/>
          <w:sz w:val="20"/>
        </w:rPr>
        <w:t>Daily Reports shall include information for all subcontractors working for the Prime Contractor.  The Prime Contractor has the option of requiring his subcontractors to submit Daily Reports on their own activities, and those may be attached to the Prime Contractor's Daily Report.</w:t>
      </w:r>
    </w:p>
    <w:p w:rsidR="00E53DF6" w:rsidRPr="00E53DF6" w:rsidRDefault="00E53DF6" w:rsidP="00E53DF6">
      <w:pPr>
        <w:jc w:val="both"/>
        <w:rPr>
          <w:rFonts w:ascii="Arial" w:hAnsi="Arial" w:cs="Arial"/>
          <w:sz w:val="20"/>
        </w:rPr>
      </w:pPr>
    </w:p>
    <w:p w:rsidR="00E53DF6" w:rsidRPr="00E53DF6" w:rsidRDefault="00E53DF6" w:rsidP="00E53DF6">
      <w:pPr>
        <w:rPr>
          <w:rFonts w:ascii="Courier" w:hAnsi="Courier"/>
          <w:sz w:val="20"/>
        </w:rPr>
      </w:pPr>
    </w:p>
    <w:p w:rsidR="00D41937" w:rsidRDefault="00D41937" w:rsidP="00D41937">
      <w:pPr>
        <w:suppressAutoHyphens/>
        <w:jc w:val="both"/>
        <w:rPr>
          <w:rFonts w:ascii="Arial" w:hAnsi="Arial" w:cs="Arial"/>
          <w:spacing w:val="-2"/>
          <w:sz w:val="20"/>
        </w:rPr>
      </w:pPr>
      <w:r>
        <w:rPr>
          <w:rFonts w:ascii="Arial" w:hAnsi="Arial" w:cs="Arial"/>
          <w:spacing w:val="-2"/>
          <w:sz w:val="20"/>
        </w:rPr>
        <w:t>PART 2 – PRODUCTS</w:t>
      </w:r>
    </w:p>
    <w:p w:rsidR="00D41937" w:rsidRDefault="00D41937" w:rsidP="00D41937">
      <w:pPr>
        <w:suppressAutoHyphens/>
        <w:jc w:val="both"/>
        <w:rPr>
          <w:rFonts w:ascii="Arial" w:hAnsi="Arial" w:cs="Arial"/>
          <w:spacing w:val="-2"/>
          <w:sz w:val="20"/>
        </w:rPr>
      </w:pPr>
    </w:p>
    <w:p w:rsidR="00D41937" w:rsidRDefault="00D41937" w:rsidP="00D41937">
      <w:pPr>
        <w:suppressAutoHyphens/>
        <w:jc w:val="both"/>
        <w:rPr>
          <w:rFonts w:ascii="Arial" w:hAnsi="Arial" w:cs="Arial"/>
          <w:spacing w:val="-2"/>
          <w:sz w:val="20"/>
        </w:rPr>
      </w:pPr>
      <w:r>
        <w:rPr>
          <w:rFonts w:ascii="Arial" w:hAnsi="Arial" w:cs="Arial"/>
          <w:spacing w:val="-2"/>
          <w:sz w:val="20"/>
        </w:rPr>
        <w:t>(Not Used)</w:t>
      </w:r>
    </w:p>
    <w:p w:rsidR="00D41937" w:rsidRDefault="00D41937" w:rsidP="00D41937">
      <w:pPr>
        <w:suppressAutoHyphens/>
        <w:jc w:val="both"/>
        <w:rPr>
          <w:rFonts w:ascii="Arial" w:hAnsi="Arial" w:cs="Arial"/>
          <w:spacing w:val="-2"/>
          <w:sz w:val="20"/>
        </w:rPr>
      </w:pPr>
    </w:p>
    <w:p w:rsidR="00D41937" w:rsidRDefault="00D41937" w:rsidP="00D41937">
      <w:pPr>
        <w:suppressAutoHyphens/>
        <w:jc w:val="both"/>
        <w:rPr>
          <w:rFonts w:ascii="Arial" w:hAnsi="Arial" w:cs="Arial"/>
          <w:spacing w:val="-2"/>
          <w:sz w:val="20"/>
        </w:rPr>
      </w:pPr>
      <w:r>
        <w:rPr>
          <w:rFonts w:ascii="Arial" w:hAnsi="Arial" w:cs="Arial"/>
          <w:spacing w:val="-2"/>
          <w:sz w:val="20"/>
        </w:rPr>
        <w:t>PART 3 – EXECUTION</w:t>
      </w:r>
    </w:p>
    <w:p w:rsidR="00D41937" w:rsidRDefault="00D41937" w:rsidP="00D41937">
      <w:pPr>
        <w:suppressAutoHyphens/>
        <w:jc w:val="both"/>
        <w:rPr>
          <w:rFonts w:ascii="Arial" w:hAnsi="Arial" w:cs="Arial"/>
          <w:spacing w:val="-2"/>
          <w:sz w:val="20"/>
        </w:rPr>
      </w:pPr>
    </w:p>
    <w:p w:rsidR="00D41937" w:rsidRDefault="00D41937" w:rsidP="00D41937">
      <w:pPr>
        <w:suppressAutoHyphens/>
        <w:jc w:val="both"/>
        <w:rPr>
          <w:rFonts w:ascii="Arial" w:hAnsi="Arial" w:cs="Arial"/>
          <w:spacing w:val="-2"/>
          <w:sz w:val="20"/>
        </w:rPr>
      </w:pPr>
      <w:r>
        <w:rPr>
          <w:rFonts w:ascii="Arial" w:hAnsi="Arial" w:cs="Arial"/>
          <w:spacing w:val="-2"/>
          <w:sz w:val="20"/>
        </w:rPr>
        <w:t>(Not Used)</w:t>
      </w:r>
    </w:p>
    <w:p w:rsidR="00D41937" w:rsidRDefault="00D41937" w:rsidP="00D41937">
      <w:pPr>
        <w:suppressAutoHyphens/>
        <w:jc w:val="both"/>
        <w:rPr>
          <w:rFonts w:ascii="Arial" w:hAnsi="Arial" w:cs="Arial"/>
          <w:spacing w:val="-2"/>
          <w:sz w:val="20"/>
        </w:rPr>
      </w:pPr>
    </w:p>
    <w:p w:rsidR="00D41937" w:rsidRPr="007C2B43" w:rsidRDefault="00D41937" w:rsidP="007C2B43">
      <w:pPr>
        <w:suppressAutoHyphens/>
        <w:jc w:val="both"/>
        <w:rPr>
          <w:rFonts w:ascii="Arial" w:hAnsi="Arial" w:cs="Arial"/>
          <w:spacing w:val="-2"/>
          <w:sz w:val="20"/>
        </w:rPr>
      </w:pPr>
      <w:r>
        <w:rPr>
          <w:rFonts w:ascii="Arial" w:hAnsi="Arial" w:cs="Arial"/>
          <w:spacing w:val="-2"/>
          <w:sz w:val="20"/>
        </w:rPr>
        <w:t>END OF SECTION 01 31 00</w:t>
      </w:r>
    </w:p>
    <w:sectPr w:rsidR="00D41937" w:rsidRPr="007C2B43" w:rsidSect="003F0272">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720" w:right="1440" w:bottom="720" w:left="1440" w:header="1080" w:footer="720" w:gutter="0"/>
      <w:pgNumType w:start="1"/>
      <w:cols w:space="720"/>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D98" w:rsidRDefault="007E2D98">
      <w:pPr>
        <w:spacing w:line="20" w:lineRule="exact"/>
        <w:rPr>
          <w:sz w:val="24"/>
        </w:rPr>
      </w:pPr>
    </w:p>
  </w:endnote>
  <w:endnote w:type="continuationSeparator" w:id="0">
    <w:p w:rsidR="007E2D98" w:rsidRDefault="007E2D98">
      <w:r>
        <w:rPr>
          <w:sz w:val="24"/>
        </w:rPr>
        <w:t xml:space="preserve"> </w:t>
      </w:r>
    </w:p>
  </w:endnote>
  <w:endnote w:type="continuationNotice" w:id="1">
    <w:p w:rsidR="007E2D98" w:rsidRDefault="007E2D9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43" w:rsidRDefault="007C2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FC" w:rsidRDefault="00D13EFC">
    <w:pPr>
      <w:tabs>
        <w:tab w:val="right" w:pos="9360"/>
      </w:tabs>
      <w:suppressAutoHyphens/>
      <w:jc w:val="both"/>
      <w:rPr>
        <w:rFonts w:ascii="Arial" w:hAnsi="Arial"/>
        <w:spacing w:val="-2"/>
        <w:sz w:val="18"/>
      </w:rPr>
    </w:pPr>
    <w:r>
      <w:rPr>
        <w:rFonts w:ascii="Arial" w:hAnsi="Arial"/>
        <w:spacing w:val="-2"/>
        <w:sz w:val="18"/>
      </w:rPr>
      <w:t>_______________________________________________________________________________________________</w:t>
    </w:r>
  </w:p>
  <w:p w:rsidR="007C2B43" w:rsidRPr="007C2B43" w:rsidRDefault="007C2B43" w:rsidP="007C2B43">
    <w:pPr>
      <w:tabs>
        <w:tab w:val="right" w:pos="9360"/>
      </w:tabs>
      <w:suppressAutoHyphens/>
      <w:ind w:right="90"/>
      <w:jc w:val="both"/>
      <w:rPr>
        <w:rFonts w:ascii="Arial" w:hAnsi="Arial"/>
        <w:spacing w:val="-2"/>
        <w:sz w:val="18"/>
        <w:szCs w:val="18"/>
      </w:rPr>
    </w:pPr>
    <w:r w:rsidRPr="007C2B43">
      <w:rPr>
        <w:rFonts w:ascii="Arial" w:hAnsi="Arial"/>
        <w:spacing w:val="-2"/>
        <w:sz w:val="18"/>
        <w:szCs w:val="18"/>
      </w:rPr>
      <w:t>BU Project Name</w:t>
    </w:r>
    <w:r w:rsidRPr="007C2B43">
      <w:rPr>
        <w:rFonts w:ascii="Arial" w:hAnsi="Arial"/>
        <w:spacing w:val="-2"/>
        <w:sz w:val="18"/>
        <w:szCs w:val="18"/>
      </w:rPr>
      <w:tab/>
    </w:r>
    <w:r>
      <w:rPr>
        <w:rFonts w:ascii="Arial" w:hAnsi="Arial"/>
        <w:spacing w:val="-2"/>
        <w:sz w:val="18"/>
        <w:szCs w:val="18"/>
      </w:rPr>
      <w:t>Project Management and Coordination</w:t>
    </w:r>
  </w:p>
  <w:p w:rsidR="007C2B43" w:rsidRPr="007C2B43" w:rsidRDefault="007C2B43" w:rsidP="007C2B43">
    <w:pPr>
      <w:tabs>
        <w:tab w:val="right" w:pos="9360"/>
      </w:tabs>
      <w:suppressAutoHyphens/>
      <w:ind w:right="90"/>
      <w:jc w:val="both"/>
      <w:rPr>
        <w:rFonts w:ascii="Arial" w:hAnsi="Arial"/>
        <w:spacing w:val="-2"/>
        <w:sz w:val="18"/>
        <w:szCs w:val="18"/>
      </w:rPr>
    </w:pPr>
    <w:r w:rsidRPr="007C2B43">
      <w:rPr>
        <w:rFonts w:ascii="Arial" w:hAnsi="Arial"/>
        <w:spacing w:val="-2"/>
        <w:sz w:val="18"/>
        <w:szCs w:val="18"/>
      </w:rPr>
      <w:t>SSHE 401-BL-####</w:t>
    </w:r>
    <w:r w:rsidRPr="007C2B43">
      <w:rPr>
        <w:rFonts w:ascii="Arial" w:hAnsi="Arial"/>
        <w:spacing w:val="-2"/>
        <w:sz w:val="18"/>
        <w:szCs w:val="18"/>
      </w:rPr>
      <w:tab/>
    </w:r>
    <w:r w:rsidRPr="007C2B43">
      <w:rPr>
        <w:sz w:val="20"/>
      </w:rPr>
      <w:t>01</w:t>
    </w:r>
    <w:r>
      <w:rPr>
        <w:sz w:val="20"/>
      </w:rPr>
      <w:t>3</w:t>
    </w:r>
    <w:r w:rsidRPr="007C2B43">
      <w:rPr>
        <w:sz w:val="20"/>
      </w:rPr>
      <w:t>1</w:t>
    </w:r>
    <w:bookmarkStart w:id="0" w:name="_GoBack"/>
    <w:bookmarkEnd w:id="0"/>
    <w:r w:rsidRPr="007C2B43">
      <w:rPr>
        <w:sz w:val="20"/>
      </w:rPr>
      <w:t>00-</w:t>
    </w:r>
    <w:r w:rsidRPr="007C2B43">
      <w:rPr>
        <w:sz w:val="20"/>
      </w:rPr>
      <w:pgNum/>
    </w:r>
  </w:p>
  <w:p w:rsidR="00D13EFC" w:rsidRDefault="00D13EFC" w:rsidP="007C2B43">
    <w:pPr>
      <w:pStyle w:val="Footer"/>
      <w:tabs>
        <w:tab w:val="clear" w:pos="8640"/>
        <w:tab w:val="right" w:pos="9360"/>
      </w:tabs>
      <w:rPr>
        <w:rFonts w:ascii="Arial" w:hAnsi="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43" w:rsidRDefault="007C2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D98" w:rsidRDefault="007E2D98">
      <w:r>
        <w:rPr>
          <w:sz w:val="24"/>
        </w:rPr>
        <w:separator/>
      </w:r>
    </w:p>
  </w:footnote>
  <w:footnote w:type="continuationSeparator" w:id="0">
    <w:p w:rsidR="007E2D98" w:rsidRDefault="007E2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43" w:rsidRDefault="007C2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43" w:rsidRDefault="007C2B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43" w:rsidRDefault="007C2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256AC"/>
    <w:multiLevelType w:val="hybridMultilevel"/>
    <w:tmpl w:val="AA9A5AA6"/>
    <w:lvl w:ilvl="0" w:tplc="47B44C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FA3CC1"/>
    <w:multiLevelType w:val="hybridMultilevel"/>
    <w:tmpl w:val="552C025E"/>
    <w:lvl w:ilvl="0" w:tplc="63565D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DB1C74"/>
    <w:multiLevelType w:val="hybridMultilevel"/>
    <w:tmpl w:val="0A0E07BC"/>
    <w:lvl w:ilvl="0" w:tplc="A30440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9F53E5"/>
    <w:multiLevelType w:val="hybridMultilevel"/>
    <w:tmpl w:val="8E1C550E"/>
    <w:lvl w:ilvl="0" w:tplc="B6AC9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E74B7D"/>
    <w:multiLevelType w:val="hybridMultilevel"/>
    <w:tmpl w:val="5DC6051C"/>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103535"/>
    <w:multiLevelType w:val="hybridMultilevel"/>
    <w:tmpl w:val="57607DD0"/>
    <w:lvl w:ilvl="0" w:tplc="AF7C98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8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90"/>
    <w:rsid w:val="00020158"/>
    <w:rsid w:val="00027900"/>
    <w:rsid w:val="000E1E33"/>
    <w:rsid w:val="00103349"/>
    <w:rsid w:val="00133C1B"/>
    <w:rsid w:val="001D784C"/>
    <w:rsid w:val="002264AD"/>
    <w:rsid w:val="002A30AD"/>
    <w:rsid w:val="002F6455"/>
    <w:rsid w:val="00304BB5"/>
    <w:rsid w:val="00334CA2"/>
    <w:rsid w:val="00335D15"/>
    <w:rsid w:val="003549BB"/>
    <w:rsid w:val="003658A8"/>
    <w:rsid w:val="00375F0D"/>
    <w:rsid w:val="00384396"/>
    <w:rsid w:val="003C1A15"/>
    <w:rsid w:val="003C5FE4"/>
    <w:rsid w:val="003E7AFE"/>
    <w:rsid w:val="003F0272"/>
    <w:rsid w:val="004252EC"/>
    <w:rsid w:val="004854EA"/>
    <w:rsid w:val="004A2E54"/>
    <w:rsid w:val="004F6406"/>
    <w:rsid w:val="00526F59"/>
    <w:rsid w:val="005967F6"/>
    <w:rsid w:val="00640999"/>
    <w:rsid w:val="006479D2"/>
    <w:rsid w:val="0065545B"/>
    <w:rsid w:val="00672938"/>
    <w:rsid w:val="00692470"/>
    <w:rsid w:val="006F4F4B"/>
    <w:rsid w:val="00721F51"/>
    <w:rsid w:val="0072215B"/>
    <w:rsid w:val="00757457"/>
    <w:rsid w:val="007844DE"/>
    <w:rsid w:val="007C2B43"/>
    <w:rsid w:val="007D7590"/>
    <w:rsid w:val="007E2D98"/>
    <w:rsid w:val="007E60F0"/>
    <w:rsid w:val="00830269"/>
    <w:rsid w:val="008C76A4"/>
    <w:rsid w:val="008E2DAF"/>
    <w:rsid w:val="00907D8A"/>
    <w:rsid w:val="00927A31"/>
    <w:rsid w:val="00947271"/>
    <w:rsid w:val="0099137C"/>
    <w:rsid w:val="009A72D9"/>
    <w:rsid w:val="009D3544"/>
    <w:rsid w:val="009F3D91"/>
    <w:rsid w:val="00A22187"/>
    <w:rsid w:val="00A232D8"/>
    <w:rsid w:val="00A651C9"/>
    <w:rsid w:val="00A7044E"/>
    <w:rsid w:val="00AB1225"/>
    <w:rsid w:val="00AB195A"/>
    <w:rsid w:val="00AC364C"/>
    <w:rsid w:val="00AF63CE"/>
    <w:rsid w:val="00B1140C"/>
    <w:rsid w:val="00B56228"/>
    <w:rsid w:val="00B829F5"/>
    <w:rsid w:val="00C35B30"/>
    <w:rsid w:val="00C60338"/>
    <w:rsid w:val="00D05F2F"/>
    <w:rsid w:val="00D13EFC"/>
    <w:rsid w:val="00D41937"/>
    <w:rsid w:val="00D77D0F"/>
    <w:rsid w:val="00DA0D83"/>
    <w:rsid w:val="00DF1FB2"/>
    <w:rsid w:val="00E53DF6"/>
    <w:rsid w:val="00ED591A"/>
    <w:rsid w:val="00EE5438"/>
    <w:rsid w:val="00F24D20"/>
    <w:rsid w:val="00F405AD"/>
    <w:rsid w:val="00F517FE"/>
    <w:rsid w:val="00F778F6"/>
    <w:rsid w:val="00F9570C"/>
    <w:rsid w:val="00FA7D86"/>
    <w:rsid w:val="00FB151D"/>
    <w:rsid w:val="00FD26CD"/>
    <w:rsid w:val="00FE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39C5D395-F1F9-44F5-A54B-5D2ABC44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3"/>
    </w:rPr>
  </w:style>
  <w:style w:type="paragraph" w:styleId="Heading1">
    <w:name w:val="heading 1"/>
    <w:basedOn w:val="Normal"/>
    <w:next w:val="Normal"/>
    <w:qFormat/>
    <w:pPr>
      <w:keepNext/>
      <w:tabs>
        <w:tab w:val="left" w:pos="360"/>
        <w:tab w:val="left" w:pos="720"/>
        <w:tab w:val="left" w:pos="1080"/>
        <w:tab w:val="left" w:pos="1440"/>
        <w:tab w:val="left" w:pos="1800"/>
        <w:tab w:val="left" w:pos="2160"/>
        <w:tab w:val="left" w:pos="2520"/>
        <w:tab w:val="left" w:pos="2880"/>
      </w:tabs>
      <w:suppressAutoHyphens/>
      <w:spacing w:before="120"/>
      <w:jc w:val="center"/>
      <w:outlineLvl w:val="0"/>
    </w:pPr>
    <w:rPr>
      <w:rFonts w:ascii="Arial" w:hAnsi="Arial"/>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3"/>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Helvetica" w:hAnsi="Helvetica"/>
      <w:noProof w:val="0"/>
      <w:sz w:val="23"/>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Helvetica" w:hAnsi="Helvetica"/>
      <w:noProof w:val="0"/>
      <w:sz w:val="23"/>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Helvetica" w:hAnsi="Helvetica"/>
      <w:snapToGrid w:val="0"/>
      <w:sz w:val="23"/>
    </w:rPr>
  </w:style>
  <w:style w:type="character" w:customStyle="1" w:styleId="DocInit">
    <w:name w:val="Doc Init"/>
    <w:basedOn w:val="DefaultParagraphFont"/>
  </w:style>
  <w:style w:type="character" w:customStyle="1" w:styleId="TechInit">
    <w:name w:val="Tech Init"/>
    <w:rPr>
      <w:rFonts w:ascii="Helvetica" w:hAnsi="Helvetica"/>
      <w:noProof w:val="0"/>
      <w:sz w:val="23"/>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Helvetica" w:hAnsi="Helvetica"/>
      <w:noProof w:val="0"/>
      <w:sz w:val="23"/>
      <w:lang w:val="en-US"/>
    </w:rPr>
  </w:style>
  <w:style w:type="character" w:customStyle="1" w:styleId="Technical3">
    <w:name w:val="Technical 3"/>
    <w:rPr>
      <w:rFonts w:ascii="Helvetica" w:hAnsi="Helvetica"/>
      <w:noProof w:val="0"/>
      <w:sz w:val="23"/>
      <w:lang w:val="en-US"/>
    </w:rPr>
  </w:style>
  <w:style w:type="character" w:customStyle="1" w:styleId="Technical4">
    <w:name w:val="Technical 4"/>
    <w:basedOn w:val="DefaultParagraphFont"/>
  </w:style>
  <w:style w:type="character" w:customStyle="1" w:styleId="Technical1">
    <w:name w:val="Technical 1"/>
    <w:rPr>
      <w:rFonts w:ascii="Helvetica" w:hAnsi="Helvetica"/>
      <w:noProof w:val="0"/>
      <w:sz w:val="23"/>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360"/>
        <w:tab w:val="left" w:pos="720"/>
        <w:tab w:val="left" w:pos="1080"/>
        <w:tab w:val="left" w:pos="1440"/>
        <w:tab w:val="left" w:pos="1800"/>
        <w:tab w:val="left" w:pos="2160"/>
        <w:tab w:val="left" w:pos="2520"/>
        <w:tab w:val="left" w:pos="2880"/>
        <w:tab w:val="left" w:pos="3240"/>
        <w:tab w:val="left" w:pos="3600"/>
      </w:tabs>
      <w:suppressAutoHyphens/>
      <w:ind w:left="360" w:hanging="360"/>
      <w:jc w:val="center"/>
      <w:outlineLvl w:val="0"/>
    </w:pPr>
    <w:rPr>
      <w:rFonts w:ascii="Arial" w:hAnsi="Arial"/>
      <w:b/>
      <w:spacing w:val="-2"/>
      <w:sz w:val="20"/>
    </w:rPr>
  </w:style>
  <w:style w:type="paragraph" w:styleId="Subtitle">
    <w:name w:val="Subtitle"/>
    <w:basedOn w:val="Normal"/>
    <w:qFormat/>
    <w:pPr>
      <w:tabs>
        <w:tab w:val="left" w:pos="360"/>
        <w:tab w:val="left" w:pos="720"/>
        <w:tab w:val="left" w:pos="1080"/>
        <w:tab w:val="left" w:pos="1440"/>
        <w:tab w:val="left" w:pos="1800"/>
        <w:tab w:val="left" w:pos="2160"/>
        <w:tab w:val="left" w:pos="2520"/>
        <w:tab w:val="left" w:pos="2880"/>
        <w:tab w:val="left" w:pos="3240"/>
        <w:tab w:val="left" w:pos="3600"/>
      </w:tabs>
      <w:suppressAutoHyphens/>
      <w:ind w:left="360" w:hanging="360"/>
      <w:jc w:val="center"/>
      <w:outlineLvl w:val="0"/>
    </w:pPr>
    <w:rPr>
      <w:rFonts w:ascii="Arial" w:hAnsi="Arial"/>
      <w:b/>
      <w:spacing w:val="-2"/>
      <w:sz w:val="24"/>
    </w:rPr>
  </w:style>
  <w:style w:type="paragraph" w:styleId="BodyTextIndent">
    <w:name w:val="Body Text Indent"/>
    <w:basedOn w:val="Normal"/>
    <w:pPr>
      <w:tabs>
        <w:tab w:val="left" w:pos="-720"/>
        <w:tab w:val="left" w:pos="360"/>
        <w:tab w:val="left" w:pos="720"/>
        <w:tab w:val="left" w:pos="1080"/>
        <w:tab w:val="left" w:pos="1440"/>
        <w:tab w:val="left" w:pos="1800"/>
        <w:tab w:val="left" w:pos="2160"/>
        <w:tab w:val="left" w:pos="2520"/>
        <w:tab w:val="left" w:pos="2880"/>
      </w:tabs>
      <w:suppressAutoHyphens/>
      <w:spacing w:before="120"/>
      <w:ind w:left="720"/>
      <w:jc w:val="both"/>
    </w:pPr>
    <w:rPr>
      <w:rFonts w:ascii="Arial" w:hAnsi="Arial"/>
      <w:spacing w:val="-2"/>
      <w:sz w:val="20"/>
    </w:rPr>
  </w:style>
  <w:style w:type="paragraph" w:styleId="BodyTextIndent2">
    <w:name w:val="Body Text Indent 2"/>
    <w:basedOn w:val="Normal"/>
    <w:pPr>
      <w:tabs>
        <w:tab w:val="left" w:pos="-720"/>
        <w:tab w:val="left" w:pos="360"/>
        <w:tab w:val="left" w:pos="720"/>
        <w:tab w:val="left" w:pos="1080"/>
        <w:tab w:val="left" w:pos="1440"/>
        <w:tab w:val="left" w:pos="1800"/>
        <w:tab w:val="left" w:pos="2160"/>
        <w:tab w:val="left" w:pos="2520"/>
        <w:tab w:val="left" w:pos="2880"/>
      </w:tabs>
      <w:suppressAutoHyphens/>
      <w:spacing w:before="60"/>
      <w:ind w:left="1080"/>
      <w:jc w:val="both"/>
    </w:pPr>
    <w:rPr>
      <w:rFonts w:ascii="Arial" w:hAnsi="Arial"/>
      <w:spacing w:val="-2"/>
      <w:sz w:val="20"/>
    </w:rPr>
  </w:style>
  <w:style w:type="paragraph" w:styleId="BalloonText">
    <w:name w:val="Balloon Text"/>
    <w:basedOn w:val="Normal"/>
    <w:semiHidden/>
    <w:rsid w:val="00991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549DF-8A5B-41DB-9423-F86E6E2E5A6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B66B279-ECBA-49E0-8015-BF6815239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B5B06-BBDC-4810-A3F4-881C5D6C63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General Requirements</vt:lpstr>
    </vt:vector>
  </TitlesOfParts>
  <Company>State System of Higher Education</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Requirements</dc:title>
  <dc:subject>01040 Project Coordination</dc:subject>
  <dc:creator>Rebecca A. Novak</dc:creator>
  <dc:description>reformatted and copied for Don Sheaffer 8/25/99</dc:description>
  <cp:lastModifiedBy>Herman, Michael</cp:lastModifiedBy>
  <cp:revision>6</cp:revision>
  <cp:lastPrinted>2013-08-27T16:54:00Z</cp:lastPrinted>
  <dcterms:created xsi:type="dcterms:W3CDTF">2014-02-25T14:53:00Z</dcterms:created>
  <dcterms:modified xsi:type="dcterms:W3CDTF">2015-08-28T14:27:00Z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